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15" w:rsidRPr="00AB276A" w:rsidRDefault="00036D15" w:rsidP="00B869E4">
      <w:pPr>
        <w:spacing w:after="0"/>
        <w:jc w:val="center"/>
        <w:rPr>
          <w:rFonts w:ascii="Book Antiqua" w:hAnsi="Book Antiqua"/>
          <w:sz w:val="28"/>
          <w:szCs w:val="28"/>
          <w:lang w:val="uk-UA"/>
        </w:rPr>
      </w:pPr>
      <w:r w:rsidRPr="00AB276A">
        <w:rPr>
          <w:rFonts w:ascii="Book Antiqua" w:hAnsi="Book Antiqua"/>
          <w:sz w:val="28"/>
          <w:szCs w:val="28"/>
          <w:lang w:val="uk-UA"/>
        </w:rPr>
        <w:t>Аналітичне дослідження</w:t>
      </w:r>
    </w:p>
    <w:p w:rsidR="00036D15" w:rsidRPr="00AB276A" w:rsidRDefault="00036D15" w:rsidP="00B869E4">
      <w:pPr>
        <w:spacing w:after="0"/>
        <w:jc w:val="center"/>
        <w:rPr>
          <w:rFonts w:ascii="Book Antiqua" w:hAnsi="Book Antiqua"/>
          <w:b/>
          <w:sz w:val="28"/>
          <w:szCs w:val="28"/>
          <w:lang w:val="uk-UA"/>
        </w:rPr>
      </w:pPr>
      <w:r w:rsidRPr="00AB276A">
        <w:rPr>
          <w:rFonts w:ascii="Book Antiqua" w:hAnsi="Book Antiqua"/>
          <w:b/>
          <w:sz w:val="28"/>
          <w:szCs w:val="28"/>
          <w:lang w:val="uk-UA"/>
        </w:rPr>
        <w:t xml:space="preserve">Первинне діагностування ОТГ </w:t>
      </w:r>
      <w:r w:rsidR="0040597E" w:rsidRPr="00AB276A">
        <w:rPr>
          <w:rFonts w:ascii="Book Antiqua" w:hAnsi="Book Antiqua"/>
          <w:b/>
          <w:sz w:val="28"/>
          <w:szCs w:val="28"/>
          <w:lang w:val="uk-UA"/>
        </w:rPr>
        <w:t>Миколаївської області</w:t>
      </w:r>
      <w:r w:rsidRPr="00AB276A">
        <w:rPr>
          <w:rFonts w:ascii="Book Antiqua" w:hAnsi="Book Antiqua"/>
          <w:b/>
          <w:sz w:val="28"/>
          <w:szCs w:val="28"/>
          <w:lang w:val="uk-UA"/>
        </w:rPr>
        <w:t xml:space="preserve">  на предмет врахування інтересів периферійних громад</w:t>
      </w:r>
    </w:p>
    <w:p w:rsidR="00141160" w:rsidRPr="00AB276A" w:rsidRDefault="00141160" w:rsidP="00B869E4">
      <w:pPr>
        <w:spacing w:after="0"/>
        <w:ind w:firstLine="567"/>
        <w:jc w:val="both"/>
        <w:rPr>
          <w:rFonts w:ascii="Book Antiqua" w:hAnsi="Book Antiqua"/>
          <w:sz w:val="24"/>
          <w:szCs w:val="24"/>
          <w:lang w:val="uk-UA"/>
        </w:rPr>
      </w:pPr>
    </w:p>
    <w:p w:rsidR="0040597E" w:rsidRPr="00AB276A" w:rsidRDefault="0040597E" w:rsidP="00B869E4">
      <w:pPr>
        <w:spacing w:after="0"/>
        <w:ind w:firstLine="567"/>
        <w:jc w:val="both"/>
        <w:rPr>
          <w:rFonts w:ascii="Book Antiqua" w:hAnsi="Book Antiqua"/>
          <w:sz w:val="24"/>
          <w:szCs w:val="24"/>
          <w:lang w:val="uk-UA"/>
        </w:rPr>
      </w:pPr>
      <w:r w:rsidRPr="00AB276A">
        <w:rPr>
          <w:rFonts w:ascii="Book Antiqua" w:hAnsi="Book Antiqua"/>
          <w:b/>
          <w:sz w:val="24"/>
          <w:szCs w:val="24"/>
          <w:lang w:val="uk-UA"/>
        </w:rPr>
        <w:t>Громади</w:t>
      </w:r>
      <w:r w:rsidRPr="00AB276A">
        <w:rPr>
          <w:rFonts w:ascii="Book Antiqua" w:hAnsi="Book Antiqua"/>
          <w:sz w:val="24"/>
          <w:szCs w:val="24"/>
          <w:lang w:val="uk-UA"/>
        </w:rPr>
        <w:t xml:space="preserve"> </w:t>
      </w:r>
      <w:r w:rsidRPr="00AB276A">
        <w:rPr>
          <w:rFonts w:ascii="Book Antiqua" w:hAnsi="Book Antiqua"/>
          <w:b/>
          <w:sz w:val="24"/>
          <w:szCs w:val="24"/>
          <w:lang w:val="uk-UA"/>
        </w:rPr>
        <w:t>– об’єкти дослідження</w:t>
      </w:r>
      <w:r w:rsidRPr="00AB276A">
        <w:rPr>
          <w:rFonts w:ascii="Book Antiqua" w:hAnsi="Book Antiqua"/>
          <w:sz w:val="24"/>
          <w:szCs w:val="24"/>
          <w:lang w:val="uk-UA"/>
        </w:rPr>
        <w:t>: Баштанська міська ОТГ, Камяномост</w:t>
      </w:r>
      <w:r w:rsidR="00E73429" w:rsidRPr="00AB276A">
        <w:rPr>
          <w:rFonts w:ascii="Book Antiqua" w:hAnsi="Book Antiqua"/>
          <w:sz w:val="24"/>
          <w:szCs w:val="24"/>
          <w:lang w:val="uk-UA"/>
        </w:rPr>
        <w:t>і</w:t>
      </w:r>
      <w:r w:rsidRPr="00AB276A">
        <w:rPr>
          <w:rFonts w:ascii="Book Antiqua" w:hAnsi="Book Antiqua"/>
          <w:sz w:val="24"/>
          <w:szCs w:val="24"/>
          <w:lang w:val="uk-UA"/>
        </w:rPr>
        <w:t xml:space="preserve">вська, </w:t>
      </w:r>
      <w:proofErr w:type="spellStart"/>
      <w:r w:rsidRPr="00AB276A">
        <w:rPr>
          <w:rFonts w:ascii="Book Antiqua" w:hAnsi="Book Antiqua"/>
          <w:sz w:val="24"/>
          <w:szCs w:val="24"/>
          <w:lang w:val="uk-UA"/>
        </w:rPr>
        <w:t>Куцурубска</w:t>
      </w:r>
      <w:proofErr w:type="spellEnd"/>
      <w:r w:rsidR="00993C8C" w:rsidRPr="00AB276A">
        <w:rPr>
          <w:rFonts w:ascii="Book Antiqua" w:hAnsi="Book Antiqua"/>
          <w:sz w:val="24"/>
          <w:szCs w:val="24"/>
          <w:lang w:val="uk-UA"/>
        </w:rPr>
        <w:t>, В</w:t>
      </w:r>
      <w:r w:rsidR="00E07216" w:rsidRPr="00E07216">
        <w:rPr>
          <w:rFonts w:ascii="Book Antiqua" w:hAnsi="Book Antiqua"/>
          <w:sz w:val="24"/>
          <w:szCs w:val="24"/>
          <w:lang w:val="uk-UA"/>
        </w:rPr>
        <w:t>о</w:t>
      </w:r>
      <w:r w:rsidR="00993C8C" w:rsidRPr="00AB276A">
        <w:rPr>
          <w:rFonts w:ascii="Book Antiqua" w:hAnsi="Book Antiqua"/>
          <w:sz w:val="24"/>
          <w:szCs w:val="24"/>
          <w:lang w:val="uk-UA"/>
        </w:rPr>
        <w:t>скресенська</w:t>
      </w:r>
      <w:r w:rsidRPr="00AB276A">
        <w:rPr>
          <w:rFonts w:ascii="Book Antiqua" w:hAnsi="Book Antiqua"/>
          <w:sz w:val="24"/>
          <w:szCs w:val="24"/>
          <w:lang w:val="uk-UA"/>
        </w:rPr>
        <w:t xml:space="preserve"> </w:t>
      </w:r>
      <w:r w:rsidR="0056104B">
        <w:rPr>
          <w:rFonts w:ascii="Book Antiqua" w:hAnsi="Book Antiqua"/>
          <w:sz w:val="24"/>
          <w:szCs w:val="24"/>
          <w:lang w:val="uk-UA"/>
        </w:rPr>
        <w:t>селищна</w:t>
      </w:r>
      <w:r w:rsidRPr="00AB276A">
        <w:rPr>
          <w:rFonts w:ascii="Book Antiqua" w:hAnsi="Book Antiqua"/>
          <w:sz w:val="24"/>
          <w:szCs w:val="24"/>
          <w:lang w:val="uk-UA"/>
        </w:rPr>
        <w:t xml:space="preserve"> ОТГ Миколаївської області.</w:t>
      </w:r>
    </w:p>
    <w:p w:rsidR="0040597E" w:rsidRPr="00AB276A" w:rsidRDefault="0040597E" w:rsidP="00B869E4">
      <w:pPr>
        <w:spacing w:after="0"/>
        <w:ind w:firstLine="567"/>
        <w:jc w:val="both"/>
        <w:rPr>
          <w:rFonts w:ascii="Book Antiqua" w:hAnsi="Book Antiqua"/>
          <w:sz w:val="28"/>
          <w:szCs w:val="28"/>
          <w:lang w:val="uk-UA"/>
        </w:rPr>
      </w:pPr>
      <w:r w:rsidRPr="00AB276A">
        <w:rPr>
          <w:rFonts w:ascii="Book Antiqua" w:hAnsi="Book Antiqua"/>
          <w:b/>
          <w:sz w:val="24"/>
          <w:szCs w:val="24"/>
          <w:lang w:val="uk-UA"/>
        </w:rPr>
        <w:t>Мета дослідження:</w:t>
      </w:r>
      <w:r w:rsidRPr="00AB276A">
        <w:rPr>
          <w:rFonts w:ascii="Book Antiqua" w:hAnsi="Book Antiqua"/>
          <w:sz w:val="24"/>
          <w:szCs w:val="24"/>
          <w:lang w:val="uk-UA"/>
        </w:rPr>
        <w:t xml:space="preserve"> визначити баланс прав та обов’язків учасників соціально-економічного розвитку ОТГ, з’ясувати ступінь дотримання прав та інтересів периферійних сіл в ОТГ  як учасників бюджетного процесу</w:t>
      </w:r>
      <w:r w:rsidRPr="00AB276A">
        <w:rPr>
          <w:rFonts w:ascii="Book Antiqua" w:hAnsi="Book Antiqua"/>
          <w:sz w:val="28"/>
          <w:szCs w:val="28"/>
          <w:lang w:val="uk-UA"/>
        </w:rPr>
        <w:t xml:space="preserve"> . </w:t>
      </w:r>
    </w:p>
    <w:p w:rsidR="00141160" w:rsidRPr="00AB276A" w:rsidRDefault="00141160" w:rsidP="00B869E4">
      <w:pPr>
        <w:spacing w:after="0"/>
        <w:ind w:firstLine="567"/>
        <w:rPr>
          <w:rFonts w:ascii="Book Antiqua" w:hAnsi="Book Antiqua"/>
          <w:sz w:val="24"/>
          <w:szCs w:val="24"/>
          <w:lang w:val="uk-UA"/>
        </w:rPr>
      </w:pPr>
    </w:p>
    <w:p w:rsidR="003A4980" w:rsidRPr="00AB276A" w:rsidRDefault="003A4980" w:rsidP="00B869E4">
      <w:pPr>
        <w:spacing w:after="0"/>
        <w:ind w:firstLine="567"/>
        <w:rPr>
          <w:rFonts w:ascii="Book Antiqua" w:hAnsi="Book Antiqua"/>
          <w:b/>
          <w:sz w:val="24"/>
          <w:szCs w:val="24"/>
          <w:lang w:val="uk-UA"/>
        </w:rPr>
      </w:pPr>
      <w:r w:rsidRPr="00AB276A">
        <w:rPr>
          <w:rFonts w:ascii="Book Antiqua" w:hAnsi="Book Antiqua"/>
          <w:b/>
          <w:sz w:val="24"/>
          <w:szCs w:val="24"/>
          <w:lang w:val="uk-UA"/>
        </w:rPr>
        <w:t>Етапи</w:t>
      </w:r>
      <w:r w:rsidR="0040597E" w:rsidRPr="00AB276A">
        <w:rPr>
          <w:rFonts w:ascii="Book Antiqua" w:hAnsi="Book Antiqua"/>
          <w:b/>
          <w:sz w:val="24"/>
          <w:szCs w:val="24"/>
          <w:lang w:val="uk-UA"/>
        </w:rPr>
        <w:t xml:space="preserve"> дослідження:</w:t>
      </w:r>
    </w:p>
    <w:p w:rsidR="0040597E" w:rsidRPr="00AB276A" w:rsidRDefault="0040597E" w:rsidP="00B869E4">
      <w:pPr>
        <w:pStyle w:val="a3"/>
        <w:numPr>
          <w:ilvl w:val="0"/>
          <w:numId w:val="4"/>
        </w:numPr>
        <w:spacing w:after="0"/>
        <w:rPr>
          <w:rFonts w:ascii="Book Antiqua" w:hAnsi="Book Antiqua"/>
          <w:sz w:val="24"/>
          <w:szCs w:val="24"/>
          <w:lang w:val="uk-UA"/>
        </w:rPr>
      </w:pPr>
      <w:r w:rsidRPr="00AB276A">
        <w:rPr>
          <w:rFonts w:ascii="Book Antiqua" w:hAnsi="Book Antiqua"/>
          <w:sz w:val="24"/>
          <w:szCs w:val="24"/>
          <w:lang w:val="uk-UA"/>
        </w:rPr>
        <w:t>Аналіз локальних НПА, що забезпечують дотримання прав периферійних громад</w:t>
      </w:r>
    </w:p>
    <w:p w:rsidR="0040597E" w:rsidRPr="00AB276A" w:rsidRDefault="0040597E" w:rsidP="00B869E4">
      <w:pPr>
        <w:pStyle w:val="a3"/>
        <w:spacing w:after="0"/>
        <w:rPr>
          <w:rFonts w:ascii="Book Antiqua" w:hAnsi="Book Antiqua"/>
          <w:sz w:val="24"/>
          <w:szCs w:val="24"/>
          <w:lang w:val="uk-UA"/>
        </w:rPr>
      </w:pPr>
      <w:r w:rsidRPr="00AB276A">
        <w:rPr>
          <w:rFonts w:ascii="Book Antiqua" w:hAnsi="Book Antiqua"/>
          <w:sz w:val="24"/>
          <w:szCs w:val="24"/>
          <w:lang w:val="uk-UA"/>
        </w:rPr>
        <w:t>Статут громади, Регламенти. Забезпечення представництва периферійних громад в складі депутатського корпусу та виконкому ради громади</w:t>
      </w:r>
    </w:p>
    <w:p w:rsidR="0040597E" w:rsidRPr="00AB276A" w:rsidRDefault="0040597E" w:rsidP="00B869E4">
      <w:pPr>
        <w:pStyle w:val="Default"/>
        <w:numPr>
          <w:ilvl w:val="0"/>
          <w:numId w:val="4"/>
        </w:numPr>
        <w:spacing w:line="276" w:lineRule="auto"/>
        <w:rPr>
          <w:rFonts w:ascii="Book Antiqua" w:hAnsi="Book Antiqua"/>
          <w:lang w:val="uk-UA"/>
        </w:rPr>
      </w:pPr>
      <w:r w:rsidRPr="00AB276A">
        <w:rPr>
          <w:rFonts w:ascii="Book Antiqua" w:hAnsi="Book Antiqua"/>
          <w:lang w:val="uk-UA"/>
        </w:rPr>
        <w:t>Аналіз стратегічних документів громади. Представлення інтересів периферійних громад, дотримання балансу розвитку територіальних одиниць, що увійшли до об’єднаної громади .</w:t>
      </w:r>
    </w:p>
    <w:p w:rsidR="0040597E" w:rsidRPr="00AB276A" w:rsidRDefault="0040597E" w:rsidP="00B869E4">
      <w:pPr>
        <w:pStyle w:val="a3"/>
        <w:numPr>
          <w:ilvl w:val="0"/>
          <w:numId w:val="4"/>
        </w:numPr>
        <w:spacing w:after="0"/>
        <w:rPr>
          <w:rFonts w:ascii="Book Antiqua" w:hAnsi="Book Antiqua"/>
          <w:sz w:val="24"/>
          <w:szCs w:val="24"/>
          <w:lang w:val="uk-UA"/>
        </w:rPr>
      </w:pPr>
      <w:r w:rsidRPr="00AB276A">
        <w:rPr>
          <w:rFonts w:ascii="Book Antiqua" w:hAnsi="Book Antiqua"/>
          <w:sz w:val="24"/>
          <w:szCs w:val="24"/>
          <w:lang w:val="uk-UA"/>
        </w:rPr>
        <w:t>Управлінська структура. Представництво периферійних громад, старости. Відповідність структури управління громадою пріоритетам соціально-економічного розвитку громади.</w:t>
      </w:r>
    </w:p>
    <w:p w:rsidR="003A4980" w:rsidRPr="00AB276A" w:rsidRDefault="003A4980" w:rsidP="00B869E4">
      <w:pPr>
        <w:pStyle w:val="a3"/>
        <w:numPr>
          <w:ilvl w:val="0"/>
          <w:numId w:val="4"/>
        </w:numPr>
        <w:spacing w:after="0"/>
        <w:rPr>
          <w:rFonts w:ascii="Book Antiqua" w:hAnsi="Book Antiqua"/>
          <w:sz w:val="24"/>
          <w:szCs w:val="24"/>
          <w:lang w:val="uk-UA"/>
        </w:rPr>
      </w:pPr>
      <w:r w:rsidRPr="00AB276A">
        <w:rPr>
          <w:rFonts w:ascii="Book Antiqua" w:hAnsi="Book Antiqua"/>
          <w:sz w:val="24"/>
          <w:szCs w:val="24"/>
          <w:lang w:val="uk-UA"/>
        </w:rPr>
        <w:t>Доступ до інформації</w:t>
      </w:r>
    </w:p>
    <w:p w:rsidR="00084627" w:rsidRPr="00AB276A" w:rsidRDefault="00084627" w:rsidP="00B869E4">
      <w:pPr>
        <w:pStyle w:val="a3"/>
        <w:numPr>
          <w:ilvl w:val="0"/>
          <w:numId w:val="4"/>
        </w:numPr>
        <w:spacing w:after="0"/>
        <w:rPr>
          <w:rFonts w:ascii="Book Antiqua" w:hAnsi="Book Antiqua"/>
          <w:b/>
          <w:sz w:val="26"/>
          <w:szCs w:val="26"/>
          <w:lang w:val="uk-UA"/>
        </w:rPr>
      </w:pPr>
      <w:r w:rsidRPr="00AB276A">
        <w:rPr>
          <w:rFonts w:ascii="Book Antiqua" w:hAnsi="Book Antiqua"/>
          <w:sz w:val="24"/>
          <w:szCs w:val="24"/>
          <w:lang w:val="uk-UA"/>
        </w:rPr>
        <w:t>Аналіз бюджету громади на предмет захисту прав та інтересів периферійних громад</w:t>
      </w:r>
      <w:r w:rsidRPr="00AB276A">
        <w:rPr>
          <w:rFonts w:ascii="Book Antiqua" w:hAnsi="Book Antiqua"/>
          <w:b/>
          <w:sz w:val="26"/>
          <w:szCs w:val="26"/>
          <w:lang w:val="uk-UA"/>
        </w:rPr>
        <w:t>.</w:t>
      </w:r>
    </w:p>
    <w:p w:rsidR="008C6E2A" w:rsidRPr="00AB276A" w:rsidRDefault="008C6E2A" w:rsidP="00B869E4">
      <w:pPr>
        <w:spacing w:after="0"/>
        <w:jc w:val="both"/>
        <w:rPr>
          <w:rFonts w:ascii="Book Antiqua" w:hAnsi="Book Antiqua" w:cstheme="minorHAnsi"/>
          <w:b/>
          <w:sz w:val="24"/>
          <w:szCs w:val="24"/>
          <w:lang w:val="uk-UA" w:eastAsia="ru-RU"/>
        </w:rPr>
      </w:pPr>
    </w:p>
    <w:p w:rsidR="008C6E2A" w:rsidRPr="00AB276A" w:rsidRDefault="008C6E2A" w:rsidP="00B869E4">
      <w:pPr>
        <w:spacing w:after="0"/>
        <w:jc w:val="both"/>
        <w:rPr>
          <w:rFonts w:ascii="Book Antiqua" w:hAnsi="Book Antiqua" w:cstheme="minorHAnsi"/>
          <w:b/>
          <w:sz w:val="24"/>
          <w:szCs w:val="24"/>
          <w:lang w:val="uk-UA" w:eastAsia="ru-RU"/>
        </w:rPr>
      </w:pPr>
    </w:p>
    <w:p w:rsidR="008C6E2A" w:rsidRPr="00AB276A" w:rsidRDefault="008C6E2A" w:rsidP="00B869E4">
      <w:pPr>
        <w:spacing w:after="0"/>
        <w:jc w:val="center"/>
        <w:rPr>
          <w:rFonts w:ascii="Book Antiqua" w:hAnsi="Book Antiqua"/>
          <w:b/>
          <w:sz w:val="20"/>
          <w:szCs w:val="20"/>
          <w:u w:val="single"/>
          <w:lang w:val="uk-UA"/>
        </w:rPr>
      </w:pPr>
      <w:r w:rsidRPr="00AB276A">
        <w:rPr>
          <w:rFonts w:ascii="Book Antiqua" w:hAnsi="Book Antiqua" w:cstheme="minorHAnsi"/>
          <w:b/>
          <w:sz w:val="20"/>
          <w:szCs w:val="20"/>
          <w:u w:val="single"/>
          <w:lang w:val="uk-UA" w:eastAsia="ru-RU"/>
        </w:rPr>
        <w:t>Дослідження проведено ГО «Фонд розвитку м. Миколаєва» ФРММ</w:t>
      </w:r>
      <w:r w:rsidRPr="00AB276A">
        <w:rPr>
          <w:rFonts w:ascii="Book Antiqua" w:hAnsi="Book Antiqua" w:cs="Arial"/>
          <w:b/>
          <w:sz w:val="20"/>
          <w:szCs w:val="20"/>
          <w:u w:val="single"/>
          <w:lang w:val="uk-UA"/>
        </w:rPr>
        <w:t xml:space="preserve"> </w:t>
      </w:r>
      <w:r w:rsidRPr="00AB276A">
        <w:rPr>
          <w:rFonts w:ascii="Book Antiqua" w:hAnsi="Book Antiqua" w:cstheme="minorHAnsi"/>
          <w:sz w:val="20"/>
          <w:szCs w:val="20"/>
          <w:u w:val="single"/>
          <w:lang w:val="uk-UA" w:eastAsia="ru-RU"/>
        </w:rPr>
        <w:t>за підтримки Міжнародного Фонду «Відродження». Висновки, п</w:t>
      </w:r>
      <w:r w:rsidRPr="00AB276A">
        <w:rPr>
          <w:rFonts w:ascii="Book Antiqua" w:hAnsi="Book Antiqua"/>
          <w:color w:val="000000"/>
          <w:sz w:val="20"/>
          <w:szCs w:val="20"/>
          <w:u w:val="single"/>
          <w:lang w:val="uk-UA"/>
        </w:rPr>
        <w:t xml:space="preserve">огляди, висловлені в дослідженні, належать виключно експертній групі  ФРММ і можуть не співпадати з позицією </w:t>
      </w:r>
      <w:r w:rsidRPr="00AB276A">
        <w:rPr>
          <w:rFonts w:ascii="Book Antiqua" w:hAnsi="Book Antiqua" w:cstheme="minorHAnsi"/>
          <w:sz w:val="20"/>
          <w:szCs w:val="20"/>
          <w:u w:val="single"/>
          <w:lang w:val="uk-UA" w:eastAsia="ru-RU"/>
        </w:rPr>
        <w:t>Міжнародного Фонду «Відродження»</w:t>
      </w:r>
      <w:r w:rsidRPr="00AB276A">
        <w:rPr>
          <w:rFonts w:ascii="Book Antiqua" w:hAnsi="Book Antiqua"/>
          <w:color w:val="000000"/>
          <w:sz w:val="20"/>
          <w:szCs w:val="20"/>
          <w:u w:val="single"/>
          <w:lang w:val="uk-UA"/>
        </w:rPr>
        <w:t>.</w:t>
      </w:r>
    </w:p>
    <w:p w:rsidR="001B20CB" w:rsidRPr="00AB276A" w:rsidRDefault="001B20CB" w:rsidP="00B869E4">
      <w:pPr>
        <w:spacing w:after="0"/>
        <w:jc w:val="center"/>
        <w:rPr>
          <w:rFonts w:ascii="Book Antiqua" w:eastAsiaTheme="minorHAnsi" w:hAnsi="Book Antiqua" w:cs="TimesNewRomanPS-BoldMT"/>
          <w:b/>
          <w:bCs/>
          <w:color w:val="FF0000"/>
          <w:sz w:val="36"/>
          <w:szCs w:val="36"/>
          <w:lang w:val="uk-UA"/>
        </w:rPr>
      </w:pPr>
    </w:p>
    <w:p w:rsidR="001B20CB" w:rsidRPr="007C660E" w:rsidRDefault="008C6E2A" w:rsidP="00B869E4">
      <w:pPr>
        <w:spacing w:after="0"/>
        <w:jc w:val="center"/>
        <w:rPr>
          <w:rFonts w:ascii="Book Antiqua" w:eastAsiaTheme="minorHAnsi" w:hAnsi="Book Antiqua" w:cs="TimesNewRomanPS-BoldMT"/>
          <w:b/>
          <w:bCs/>
          <w:sz w:val="36"/>
          <w:szCs w:val="36"/>
          <w:lang w:val="uk-UA"/>
        </w:rPr>
      </w:pPr>
      <w:r w:rsidRPr="007C660E">
        <w:rPr>
          <w:rFonts w:ascii="Book Antiqua" w:eastAsiaTheme="minorHAnsi" w:hAnsi="Book Antiqua" w:cs="TimesNewRomanPS-BoldMT"/>
          <w:b/>
          <w:bCs/>
          <w:sz w:val="36"/>
          <w:szCs w:val="36"/>
          <w:lang w:val="uk-UA"/>
        </w:rPr>
        <w:t>ВИТЯГ</w:t>
      </w:r>
    </w:p>
    <w:p w:rsidR="00894214" w:rsidRPr="007C660E" w:rsidRDefault="00201F7D" w:rsidP="00B869E4">
      <w:pPr>
        <w:spacing w:after="0"/>
        <w:jc w:val="center"/>
        <w:rPr>
          <w:rFonts w:ascii="Book Antiqua" w:hAnsi="Book Antiqua"/>
          <w:b/>
          <w:sz w:val="36"/>
          <w:szCs w:val="36"/>
          <w:lang w:val="uk-UA"/>
        </w:rPr>
      </w:pPr>
      <w:r w:rsidRPr="007C660E">
        <w:rPr>
          <w:rFonts w:ascii="Book Antiqua" w:eastAsiaTheme="minorHAnsi" w:hAnsi="Book Antiqua" w:cs="TimesNewRomanPS-BoldMT"/>
          <w:b/>
          <w:bCs/>
          <w:sz w:val="36"/>
          <w:szCs w:val="36"/>
          <w:lang w:val="uk-UA"/>
        </w:rPr>
        <w:t>Воскресенська</w:t>
      </w:r>
      <w:r w:rsidR="003A4980" w:rsidRPr="007C660E">
        <w:rPr>
          <w:rFonts w:ascii="Book Antiqua" w:hAnsi="Book Antiqua"/>
          <w:b/>
          <w:sz w:val="36"/>
          <w:szCs w:val="36"/>
          <w:lang w:val="uk-UA"/>
        </w:rPr>
        <w:t xml:space="preserve"> </w:t>
      </w:r>
      <w:r w:rsidR="00E07216" w:rsidRPr="007C660E">
        <w:rPr>
          <w:rFonts w:ascii="Book Antiqua" w:hAnsi="Book Antiqua"/>
          <w:b/>
          <w:sz w:val="36"/>
          <w:szCs w:val="36"/>
          <w:lang w:val="uk-UA"/>
        </w:rPr>
        <w:t>селищна</w:t>
      </w:r>
      <w:r w:rsidR="003A4980" w:rsidRPr="007C660E">
        <w:rPr>
          <w:rFonts w:ascii="Book Antiqua" w:hAnsi="Book Antiqua"/>
          <w:b/>
          <w:sz w:val="36"/>
          <w:szCs w:val="36"/>
          <w:lang w:val="uk-UA"/>
        </w:rPr>
        <w:t xml:space="preserve"> </w:t>
      </w:r>
      <w:r w:rsidR="0031512E" w:rsidRPr="007C660E">
        <w:rPr>
          <w:rFonts w:ascii="Book Antiqua" w:hAnsi="Book Antiqua"/>
          <w:b/>
          <w:sz w:val="36"/>
          <w:szCs w:val="36"/>
          <w:lang w:val="uk-UA"/>
        </w:rPr>
        <w:t>об’єднана</w:t>
      </w:r>
      <w:r w:rsidR="003A4980" w:rsidRPr="007C660E">
        <w:rPr>
          <w:rFonts w:ascii="Book Antiqua" w:hAnsi="Book Antiqua"/>
          <w:b/>
          <w:sz w:val="36"/>
          <w:szCs w:val="36"/>
          <w:lang w:val="uk-UA"/>
        </w:rPr>
        <w:t xml:space="preserve"> громада</w:t>
      </w:r>
    </w:p>
    <w:p w:rsidR="001B20CB" w:rsidRPr="00AB276A" w:rsidRDefault="001B20CB" w:rsidP="00B869E4">
      <w:pPr>
        <w:spacing w:after="0"/>
        <w:jc w:val="center"/>
        <w:rPr>
          <w:rFonts w:ascii="Book Antiqua" w:hAnsi="Book Antiqua"/>
          <w:b/>
          <w:color w:val="FF0000"/>
          <w:sz w:val="36"/>
          <w:szCs w:val="36"/>
          <w:lang w:val="uk-UA"/>
        </w:rPr>
      </w:pPr>
    </w:p>
    <w:p w:rsidR="002000E3" w:rsidRPr="007C660E" w:rsidRDefault="002000E3" w:rsidP="00B869E4">
      <w:pPr>
        <w:pStyle w:val="a3"/>
        <w:numPr>
          <w:ilvl w:val="0"/>
          <w:numId w:val="12"/>
        </w:numPr>
        <w:spacing w:after="0"/>
        <w:ind w:left="0" w:firstLine="0"/>
        <w:jc w:val="center"/>
        <w:rPr>
          <w:rFonts w:ascii="Book Antiqua" w:hAnsi="Book Antiqua"/>
          <w:b/>
          <w:color w:val="FF0000"/>
          <w:sz w:val="26"/>
          <w:szCs w:val="26"/>
          <w:lang w:val="uk-UA"/>
        </w:rPr>
      </w:pPr>
      <w:r w:rsidRPr="007C660E">
        <w:rPr>
          <w:rFonts w:ascii="Book Antiqua" w:hAnsi="Book Antiqua"/>
          <w:b/>
          <w:color w:val="FF0000"/>
          <w:sz w:val="26"/>
          <w:szCs w:val="26"/>
          <w:lang w:val="uk-UA"/>
        </w:rPr>
        <w:t>Аналіз локальних НПА, що забезпечують дотримання прав периферійних громад</w:t>
      </w:r>
      <w:r w:rsidR="0040597E" w:rsidRPr="007C660E">
        <w:rPr>
          <w:rFonts w:ascii="Book Antiqua" w:hAnsi="Book Antiqua"/>
          <w:b/>
          <w:color w:val="FF0000"/>
          <w:sz w:val="26"/>
          <w:szCs w:val="26"/>
          <w:lang w:val="uk-UA"/>
        </w:rPr>
        <w:t xml:space="preserve">. </w:t>
      </w:r>
      <w:r w:rsidRPr="007C660E">
        <w:rPr>
          <w:rFonts w:ascii="Book Antiqua" w:hAnsi="Book Antiqua"/>
          <w:b/>
          <w:color w:val="FF0000"/>
          <w:sz w:val="26"/>
          <w:szCs w:val="26"/>
          <w:lang w:val="uk-UA"/>
        </w:rPr>
        <w:t>Статут громади, Регламенти</w:t>
      </w:r>
      <w:r w:rsidR="0031512E" w:rsidRPr="007C660E">
        <w:rPr>
          <w:rFonts w:ascii="Book Antiqua" w:hAnsi="Book Antiqua"/>
          <w:b/>
          <w:color w:val="FF0000"/>
          <w:sz w:val="26"/>
          <w:szCs w:val="26"/>
          <w:lang w:val="uk-UA"/>
        </w:rPr>
        <w:t>. Забезпечення п</w:t>
      </w:r>
      <w:r w:rsidR="00FB4D83" w:rsidRPr="007C660E">
        <w:rPr>
          <w:rFonts w:ascii="Book Antiqua" w:hAnsi="Book Antiqua"/>
          <w:b/>
          <w:color w:val="FF0000"/>
          <w:sz w:val="26"/>
          <w:szCs w:val="26"/>
          <w:lang w:val="uk-UA"/>
        </w:rPr>
        <w:t>редставництв</w:t>
      </w:r>
      <w:r w:rsidR="0031512E" w:rsidRPr="007C660E">
        <w:rPr>
          <w:rFonts w:ascii="Book Antiqua" w:hAnsi="Book Antiqua"/>
          <w:b/>
          <w:color w:val="FF0000"/>
          <w:sz w:val="26"/>
          <w:szCs w:val="26"/>
          <w:lang w:val="uk-UA"/>
        </w:rPr>
        <w:t>а</w:t>
      </w:r>
      <w:r w:rsidR="00FB4D83" w:rsidRPr="007C660E">
        <w:rPr>
          <w:rFonts w:ascii="Book Antiqua" w:hAnsi="Book Antiqua"/>
          <w:b/>
          <w:color w:val="FF0000"/>
          <w:sz w:val="26"/>
          <w:szCs w:val="26"/>
          <w:lang w:val="uk-UA"/>
        </w:rPr>
        <w:t xml:space="preserve"> периферійних громад в складі депутатського корпусу та виконкому ради громади</w:t>
      </w:r>
      <w:r w:rsidR="00084627" w:rsidRPr="007C660E">
        <w:rPr>
          <w:rFonts w:ascii="Book Antiqua" w:hAnsi="Book Antiqua"/>
          <w:b/>
          <w:color w:val="FF0000"/>
          <w:sz w:val="26"/>
          <w:szCs w:val="26"/>
          <w:lang w:val="uk-UA"/>
        </w:rPr>
        <w:t>.</w:t>
      </w:r>
    </w:p>
    <w:p w:rsidR="00340F57" w:rsidRPr="0056104B" w:rsidRDefault="00340F57" w:rsidP="00B869E4">
      <w:pPr>
        <w:pStyle w:val="a4"/>
        <w:numPr>
          <w:ilvl w:val="1"/>
          <w:numId w:val="12"/>
        </w:numPr>
        <w:shd w:val="clear" w:color="auto" w:fill="FFFFFF"/>
        <w:spacing w:before="0" w:beforeAutospacing="0" w:after="0" w:afterAutospacing="0" w:line="276" w:lineRule="auto"/>
        <w:contextualSpacing/>
        <w:jc w:val="both"/>
        <w:rPr>
          <w:rFonts w:ascii="Book Antiqua" w:hAnsi="Book Antiqua"/>
          <w:color w:val="000000" w:themeColor="text1"/>
          <w:lang w:val="uk-UA"/>
        </w:rPr>
      </w:pPr>
      <w:r w:rsidRPr="0056104B">
        <w:rPr>
          <w:rFonts w:ascii="Book Antiqua" w:hAnsi="Book Antiqua"/>
          <w:color w:val="000000" w:themeColor="text1"/>
          <w:lang w:val="uk-UA"/>
        </w:rPr>
        <w:t>Перші вибори</w:t>
      </w:r>
      <w:r w:rsidR="00820965" w:rsidRPr="0056104B">
        <w:rPr>
          <w:rFonts w:ascii="Book Antiqua" w:hAnsi="Book Antiqua"/>
          <w:color w:val="000000" w:themeColor="text1"/>
          <w:lang w:val="uk-UA"/>
        </w:rPr>
        <w:t xml:space="preserve"> </w:t>
      </w:r>
      <w:r w:rsidR="00201F7D" w:rsidRPr="0056104B">
        <w:rPr>
          <w:rFonts w:ascii="Book Antiqua" w:eastAsiaTheme="minorHAnsi" w:hAnsi="Book Antiqua" w:cs="TimesNewRomanPS-BoldMT"/>
          <w:bCs/>
          <w:color w:val="000000" w:themeColor="text1"/>
          <w:lang w:val="uk-UA"/>
        </w:rPr>
        <w:t>Воскресенськ</w:t>
      </w:r>
      <w:r w:rsidR="007C660E">
        <w:rPr>
          <w:rFonts w:ascii="Book Antiqua" w:eastAsiaTheme="minorHAnsi" w:hAnsi="Book Antiqua" w:cs="TimesNewRomanPS-BoldMT"/>
          <w:bCs/>
          <w:color w:val="000000" w:themeColor="text1"/>
          <w:lang w:val="uk-UA"/>
        </w:rPr>
        <w:t>ої</w:t>
      </w:r>
      <w:r w:rsidR="00820965" w:rsidRPr="0056104B">
        <w:rPr>
          <w:rFonts w:ascii="Book Antiqua" w:hAnsi="Book Antiqua"/>
          <w:color w:val="000000" w:themeColor="text1"/>
          <w:lang w:val="uk-UA"/>
        </w:rPr>
        <w:t xml:space="preserve"> </w:t>
      </w:r>
      <w:r w:rsidR="007C660E">
        <w:rPr>
          <w:rFonts w:ascii="Book Antiqua" w:hAnsi="Book Antiqua"/>
          <w:color w:val="000000" w:themeColor="text1"/>
          <w:lang w:val="uk-UA"/>
        </w:rPr>
        <w:t>селищної</w:t>
      </w:r>
      <w:r w:rsidR="00820965" w:rsidRPr="0056104B">
        <w:rPr>
          <w:rFonts w:ascii="Book Antiqua" w:hAnsi="Book Antiqua"/>
          <w:color w:val="000000" w:themeColor="text1"/>
          <w:lang w:val="uk-UA"/>
        </w:rPr>
        <w:t xml:space="preserve"> об’єдна</w:t>
      </w:r>
      <w:r w:rsidR="007E659F" w:rsidRPr="0056104B">
        <w:rPr>
          <w:rFonts w:ascii="Book Antiqua" w:hAnsi="Book Antiqua"/>
          <w:color w:val="000000" w:themeColor="text1"/>
          <w:lang w:val="uk-UA"/>
        </w:rPr>
        <w:t>ної територіальної</w:t>
      </w:r>
      <w:r w:rsidR="00820965" w:rsidRPr="0056104B">
        <w:rPr>
          <w:rFonts w:ascii="Book Antiqua" w:hAnsi="Book Antiqua"/>
          <w:color w:val="000000" w:themeColor="text1"/>
          <w:lang w:val="uk-UA"/>
        </w:rPr>
        <w:t xml:space="preserve"> громад</w:t>
      </w:r>
      <w:r w:rsidR="007E659F" w:rsidRPr="0056104B">
        <w:rPr>
          <w:rFonts w:ascii="Book Antiqua" w:hAnsi="Book Antiqua"/>
          <w:color w:val="000000" w:themeColor="text1"/>
          <w:lang w:val="uk-UA"/>
        </w:rPr>
        <w:t>и</w:t>
      </w:r>
      <w:r w:rsidRPr="0056104B">
        <w:rPr>
          <w:rFonts w:ascii="Book Antiqua" w:hAnsi="Book Antiqua"/>
          <w:color w:val="000000" w:themeColor="text1"/>
          <w:lang w:val="uk-UA"/>
        </w:rPr>
        <w:t xml:space="preserve"> відбулися 18 грудня 2016 року. 27 грудня 2016 року відбулася перша сесія VІІІ скликання</w:t>
      </w:r>
      <w:r w:rsidR="007E659F" w:rsidRPr="0056104B">
        <w:rPr>
          <w:rFonts w:ascii="Book Antiqua" w:hAnsi="Book Antiqua"/>
          <w:color w:val="000000" w:themeColor="text1"/>
          <w:lang w:val="uk-UA"/>
        </w:rPr>
        <w:t xml:space="preserve"> сільської ради ОТГ</w:t>
      </w:r>
      <w:r w:rsidRPr="0056104B">
        <w:rPr>
          <w:rFonts w:ascii="Book Antiqua" w:hAnsi="Book Antiqua"/>
          <w:color w:val="000000" w:themeColor="text1"/>
          <w:lang w:val="uk-UA"/>
        </w:rPr>
        <w:t xml:space="preserve">. </w:t>
      </w:r>
    </w:p>
    <w:p w:rsidR="00FB4D83" w:rsidRPr="00AB276A" w:rsidRDefault="002000E3" w:rsidP="00B869E4">
      <w:pPr>
        <w:spacing w:after="0"/>
        <w:jc w:val="both"/>
        <w:rPr>
          <w:rFonts w:ascii="Book Antiqua" w:hAnsi="Book Antiqua"/>
          <w:lang w:val="uk-UA"/>
        </w:rPr>
      </w:pPr>
      <w:r w:rsidRPr="0056104B">
        <w:rPr>
          <w:rFonts w:ascii="Book Antiqua" w:hAnsi="Book Antiqua"/>
          <w:color w:val="000000" w:themeColor="text1"/>
          <w:sz w:val="24"/>
          <w:szCs w:val="24"/>
          <w:lang w:val="uk-UA"/>
        </w:rPr>
        <w:t>До складу громади увійшли населені пункти</w:t>
      </w:r>
      <w:r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смт</w:t>
      </w:r>
      <w:proofErr w:type="spellEnd"/>
      <w:r w:rsidR="00201F7D"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Воскресенське</w:t>
      </w:r>
      <w:proofErr w:type="spellEnd"/>
      <w:r w:rsidR="00201F7D"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с.Калинівка</w:t>
      </w:r>
      <w:proofErr w:type="spellEnd"/>
      <w:r w:rsidR="00201F7D"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с.Пересадівка</w:t>
      </w:r>
      <w:proofErr w:type="spellEnd"/>
      <w:r w:rsidR="00201F7D"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с.Горохівка</w:t>
      </w:r>
      <w:proofErr w:type="spellEnd"/>
      <w:r w:rsidR="00201F7D" w:rsidRPr="00AB276A">
        <w:rPr>
          <w:rFonts w:ascii="Book Antiqua" w:hAnsi="Book Antiqua"/>
          <w:sz w:val="24"/>
          <w:szCs w:val="24"/>
          <w:lang w:val="uk-UA"/>
        </w:rPr>
        <w:t xml:space="preserve">, </w:t>
      </w:r>
      <w:r w:rsidR="00715444" w:rsidRPr="00AB276A">
        <w:rPr>
          <w:rFonts w:ascii="Book Antiqua" w:hAnsi="Book Antiqua" w:cs="TimesNewRomanPSMT"/>
          <w:sz w:val="24"/>
          <w:szCs w:val="24"/>
          <w:lang w:val="uk-UA"/>
        </w:rPr>
        <w:t>з</w:t>
      </w:r>
      <w:r w:rsidRPr="00AB276A">
        <w:rPr>
          <w:rFonts w:ascii="Book Antiqua" w:hAnsi="Book Antiqua"/>
          <w:sz w:val="24"/>
          <w:szCs w:val="24"/>
          <w:lang w:val="uk-UA"/>
        </w:rPr>
        <w:t xml:space="preserve"> центром у </w:t>
      </w:r>
      <w:r w:rsidR="00E73429" w:rsidRPr="00AB276A">
        <w:rPr>
          <w:rFonts w:ascii="Book Antiqua" w:hAnsi="Book Antiqua"/>
          <w:sz w:val="24"/>
          <w:szCs w:val="24"/>
          <w:lang w:val="uk-UA"/>
        </w:rPr>
        <w:t>селищі</w:t>
      </w:r>
      <w:r w:rsidRPr="00AB276A">
        <w:rPr>
          <w:rFonts w:ascii="Book Antiqua" w:hAnsi="Book Antiqua"/>
          <w:sz w:val="24"/>
          <w:szCs w:val="24"/>
          <w:lang w:val="uk-UA"/>
        </w:rPr>
        <w:t xml:space="preserve"> </w:t>
      </w:r>
      <w:proofErr w:type="spellStart"/>
      <w:r w:rsidR="00201F7D" w:rsidRPr="00AB276A">
        <w:rPr>
          <w:rFonts w:ascii="Book Antiqua" w:hAnsi="Book Antiqua"/>
          <w:sz w:val="24"/>
          <w:szCs w:val="24"/>
          <w:lang w:val="uk-UA"/>
        </w:rPr>
        <w:t>Воскресенське</w:t>
      </w:r>
      <w:proofErr w:type="spellEnd"/>
      <w:r w:rsidRPr="00AB276A">
        <w:rPr>
          <w:rFonts w:ascii="Book Antiqua" w:hAnsi="Book Antiqua"/>
          <w:sz w:val="24"/>
          <w:szCs w:val="24"/>
          <w:lang w:val="uk-UA"/>
        </w:rPr>
        <w:t xml:space="preserve"> </w:t>
      </w:r>
      <w:r w:rsidR="00201F7D" w:rsidRPr="00AB276A">
        <w:rPr>
          <w:rFonts w:ascii="Book Antiqua" w:hAnsi="Book Antiqua"/>
          <w:sz w:val="24"/>
          <w:szCs w:val="24"/>
          <w:lang w:val="uk-UA"/>
        </w:rPr>
        <w:t xml:space="preserve">Вітовського </w:t>
      </w:r>
      <w:r w:rsidRPr="00AB276A">
        <w:rPr>
          <w:rFonts w:ascii="Book Antiqua" w:hAnsi="Book Antiqua"/>
          <w:lang w:val="uk-UA"/>
        </w:rPr>
        <w:t>району Миколаївської області.</w:t>
      </w:r>
    </w:p>
    <w:p w:rsidR="00FB4D83" w:rsidRPr="00AB276A" w:rsidRDefault="00FB4D83" w:rsidP="00B869E4">
      <w:pPr>
        <w:pStyle w:val="Default"/>
        <w:spacing w:line="276" w:lineRule="auto"/>
        <w:ind w:firstLine="567"/>
        <w:jc w:val="both"/>
        <w:rPr>
          <w:rFonts w:ascii="Book Antiqua" w:hAnsi="Book Antiqua"/>
          <w:lang w:val="uk-UA"/>
        </w:rPr>
      </w:pPr>
    </w:p>
    <w:p w:rsidR="00201F7D" w:rsidRDefault="009F36C4" w:rsidP="00B869E4">
      <w:pPr>
        <w:widowControl w:val="0"/>
        <w:autoSpaceDE w:val="0"/>
        <w:autoSpaceDN w:val="0"/>
        <w:adjustRightInd w:val="0"/>
        <w:spacing w:after="0"/>
        <w:rPr>
          <w:rFonts w:ascii="Book Antiqua" w:hAnsi="Book Antiqua"/>
          <w:bCs/>
          <w:sz w:val="24"/>
          <w:szCs w:val="24"/>
          <w:lang w:val="uk-UA"/>
        </w:rPr>
      </w:pPr>
      <w:r w:rsidRPr="00AB276A">
        <w:rPr>
          <w:rFonts w:ascii="Book Antiqua" w:hAnsi="Book Antiqua"/>
          <w:sz w:val="24"/>
          <w:szCs w:val="24"/>
          <w:lang w:val="uk-UA"/>
        </w:rPr>
        <w:lastRenderedPageBreak/>
        <w:t>Статут ОТГ був затверджений</w:t>
      </w:r>
      <w:r w:rsidR="00773F8E" w:rsidRPr="00AB276A">
        <w:rPr>
          <w:rFonts w:ascii="Book Antiqua" w:hAnsi="Book Antiqua"/>
          <w:sz w:val="24"/>
          <w:szCs w:val="24"/>
          <w:lang w:val="uk-UA"/>
        </w:rPr>
        <w:t xml:space="preserve"> р</w:t>
      </w:r>
      <w:r w:rsidR="00F513D6" w:rsidRPr="00AB276A">
        <w:rPr>
          <w:rFonts w:ascii="Book Antiqua" w:hAnsi="Book Antiqua"/>
          <w:sz w:val="24"/>
          <w:szCs w:val="24"/>
          <w:lang w:val="uk-UA"/>
        </w:rPr>
        <w:t>і</w:t>
      </w:r>
      <w:r w:rsidR="00773F8E" w:rsidRPr="00AB276A">
        <w:rPr>
          <w:rFonts w:ascii="Book Antiqua" w:hAnsi="Book Antiqua"/>
          <w:sz w:val="24"/>
          <w:szCs w:val="24"/>
          <w:lang w:val="uk-UA"/>
        </w:rPr>
        <w:t>шення</w:t>
      </w:r>
      <w:r w:rsidR="00F513D6" w:rsidRPr="00AB276A">
        <w:rPr>
          <w:rFonts w:ascii="Book Antiqua" w:hAnsi="Book Antiqua"/>
          <w:sz w:val="24"/>
          <w:szCs w:val="24"/>
          <w:lang w:val="uk-UA"/>
        </w:rPr>
        <w:t>м</w:t>
      </w:r>
      <w:r w:rsidR="00201F7D" w:rsidRPr="00AB276A">
        <w:rPr>
          <w:rFonts w:ascii="Book Antiqua" w:hAnsi="Book Antiqua"/>
          <w:bCs/>
          <w:sz w:val="24"/>
          <w:szCs w:val="24"/>
          <w:lang w:val="uk-UA"/>
        </w:rPr>
        <w:t xml:space="preserve">  VII позачергової сесії  Воскресенської селищної ради № 1 від 12.07.2017 року.</w:t>
      </w:r>
    </w:p>
    <w:p w:rsidR="0056104B" w:rsidRPr="00AB276A" w:rsidRDefault="0056104B" w:rsidP="00B869E4">
      <w:pPr>
        <w:widowControl w:val="0"/>
        <w:autoSpaceDE w:val="0"/>
        <w:autoSpaceDN w:val="0"/>
        <w:adjustRightInd w:val="0"/>
        <w:spacing w:after="0"/>
        <w:rPr>
          <w:rFonts w:ascii="Book Antiqua" w:hAnsi="Book Antiqua"/>
          <w:bCs/>
          <w:sz w:val="24"/>
          <w:szCs w:val="24"/>
          <w:lang w:val="uk-UA"/>
        </w:rPr>
      </w:pPr>
    </w:p>
    <w:p w:rsidR="001B20CB" w:rsidRPr="00AB276A" w:rsidRDefault="001B20CB" w:rsidP="00B869E4">
      <w:pPr>
        <w:pStyle w:val="Default"/>
        <w:numPr>
          <w:ilvl w:val="1"/>
          <w:numId w:val="12"/>
        </w:numPr>
        <w:spacing w:line="276" w:lineRule="auto"/>
        <w:jc w:val="both"/>
        <w:rPr>
          <w:rFonts w:ascii="Book Antiqua" w:hAnsi="Book Antiqua"/>
          <w:lang w:val="uk-UA"/>
        </w:rPr>
      </w:pPr>
      <w:r w:rsidRPr="00AB276A">
        <w:rPr>
          <w:rFonts w:ascii="Book Antiqua" w:hAnsi="Book Antiqua"/>
          <w:lang w:val="uk-UA"/>
        </w:rPr>
        <w:t xml:space="preserve">Аналізуючи зміст Статуту на предмет </w:t>
      </w:r>
      <w:r w:rsidRPr="00AB276A">
        <w:rPr>
          <w:rFonts w:ascii="Book Antiqua" w:hAnsi="Book Antiqua"/>
          <w:b/>
          <w:lang w:val="uk-UA"/>
        </w:rPr>
        <w:t xml:space="preserve">дотримання прав периферійних громад постає висновок, що даним локальним нормативно-правовим актом локального рівня всебічно забезпечений захист інтересів мешканців означених громад. </w:t>
      </w:r>
    </w:p>
    <w:p w:rsidR="00E07216" w:rsidRDefault="001B20CB" w:rsidP="0056104B">
      <w:pPr>
        <w:autoSpaceDE w:val="0"/>
        <w:autoSpaceDN w:val="0"/>
        <w:adjustRightInd w:val="0"/>
        <w:spacing w:after="0"/>
        <w:ind w:firstLine="567"/>
        <w:jc w:val="both"/>
        <w:rPr>
          <w:rFonts w:ascii="Book Antiqua" w:hAnsi="Book Antiqua"/>
          <w:sz w:val="24"/>
          <w:szCs w:val="24"/>
          <w:lang w:val="uk-UA"/>
        </w:rPr>
      </w:pPr>
      <w:r w:rsidRPr="00AB276A">
        <w:rPr>
          <w:rFonts w:ascii="Book Antiqua" w:hAnsi="Book Antiqua"/>
          <w:sz w:val="24"/>
          <w:szCs w:val="24"/>
          <w:lang w:val="uk-UA"/>
        </w:rPr>
        <w:t xml:space="preserve">Концепцією реформування місцевого самоврядування та територіальної організації влади в Україні , що була ухвалена Урядом 1 квітня 2014 р., передбачається розвиток демократії участі та її законодавчої бази. Одним із принципів задекларовано принцип </w:t>
      </w:r>
      <w:proofErr w:type="spellStart"/>
      <w:r w:rsidRPr="00AB276A">
        <w:rPr>
          <w:rFonts w:ascii="Book Antiqua" w:hAnsi="Book Antiqua"/>
          <w:sz w:val="24"/>
          <w:szCs w:val="24"/>
          <w:lang w:val="uk-UA"/>
        </w:rPr>
        <w:t>“відкритості</w:t>
      </w:r>
      <w:proofErr w:type="spellEnd"/>
      <w:r w:rsidRPr="00AB276A">
        <w:rPr>
          <w:rFonts w:ascii="Book Antiqua" w:hAnsi="Book Antiqua"/>
          <w:sz w:val="24"/>
          <w:szCs w:val="24"/>
          <w:lang w:val="uk-UA"/>
        </w:rPr>
        <w:t xml:space="preserve">, прозорості та громадської </w:t>
      </w:r>
      <w:proofErr w:type="spellStart"/>
      <w:r w:rsidRPr="00AB276A">
        <w:rPr>
          <w:rFonts w:ascii="Book Antiqua" w:hAnsi="Book Antiqua"/>
          <w:sz w:val="24"/>
          <w:szCs w:val="24"/>
          <w:lang w:val="uk-UA"/>
        </w:rPr>
        <w:t>участі”</w:t>
      </w:r>
      <w:proofErr w:type="spellEnd"/>
      <w:r w:rsidRPr="00AB276A">
        <w:rPr>
          <w:rFonts w:ascii="Book Antiqua" w:hAnsi="Book Antiqua"/>
          <w:sz w:val="24"/>
          <w:szCs w:val="24"/>
          <w:lang w:val="uk-UA"/>
        </w:rPr>
        <w:t xml:space="preserve">. Серед очікуваних результатів реформи: створення </w:t>
      </w:r>
      <w:proofErr w:type="spellStart"/>
      <w:r w:rsidRPr="00AB276A">
        <w:rPr>
          <w:rFonts w:ascii="Book Antiqua" w:hAnsi="Book Antiqua"/>
          <w:sz w:val="24"/>
          <w:szCs w:val="24"/>
          <w:lang w:val="uk-UA"/>
        </w:rPr>
        <w:t>“сприятливих</w:t>
      </w:r>
      <w:proofErr w:type="spellEnd"/>
      <w:r w:rsidRPr="00AB276A">
        <w:rPr>
          <w:rFonts w:ascii="Book Antiqua" w:hAnsi="Book Antiqua"/>
          <w:sz w:val="24"/>
          <w:szCs w:val="24"/>
          <w:lang w:val="uk-UA"/>
        </w:rPr>
        <w:t xml:space="preserve"> правових умов для максимально широкого залучення населення до прийняття управлінських рішень, а також розвитку форм прямого </w:t>
      </w:r>
      <w:proofErr w:type="spellStart"/>
      <w:r w:rsidRPr="00AB276A">
        <w:rPr>
          <w:rFonts w:ascii="Book Antiqua" w:hAnsi="Book Antiqua"/>
          <w:sz w:val="24"/>
          <w:szCs w:val="24"/>
          <w:lang w:val="uk-UA"/>
        </w:rPr>
        <w:t>народовладдя”</w:t>
      </w:r>
      <w:proofErr w:type="spellEnd"/>
      <w:r w:rsidRPr="00AB276A">
        <w:rPr>
          <w:rFonts w:ascii="Book Antiqua" w:hAnsi="Book Antiqua"/>
          <w:sz w:val="24"/>
          <w:szCs w:val="24"/>
          <w:lang w:val="uk-UA"/>
        </w:rPr>
        <w:t>. Серед завдань реформи: максимальне залучення населення; сприяння розвитку форм прямого народовладдя; запровадження ефективних механізмів участі; надання загальним зборам громадян за місцем проживання права ініціювати позачергове звітування посадових осіб місцевого самоврядування (ОМС); утворення при ОМС консультативно-дорадчих органів для проведення консультацій із громадськістю, сприяння проведенню громадської експертизи; забезпечення права на місцевий референдум; удосконалення процедури утворення органів самоорганізації населення</w:t>
      </w:r>
      <w:r w:rsidR="00FA5A3A" w:rsidRPr="00AB276A">
        <w:rPr>
          <w:rFonts w:ascii="Book Antiqua" w:hAnsi="Book Antiqua"/>
          <w:sz w:val="24"/>
          <w:szCs w:val="24"/>
          <w:lang w:val="uk-UA"/>
        </w:rPr>
        <w:t xml:space="preserve">. </w:t>
      </w:r>
    </w:p>
    <w:p w:rsidR="00E07216" w:rsidRDefault="00E07216" w:rsidP="00B869E4">
      <w:pPr>
        <w:autoSpaceDE w:val="0"/>
        <w:autoSpaceDN w:val="0"/>
        <w:adjustRightInd w:val="0"/>
        <w:spacing w:after="0"/>
        <w:jc w:val="both"/>
        <w:rPr>
          <w:rFonts w:ascii="Book Antiqua" w:hAnsi="Book Antiqua"/>
          <w:sz w:val="24"/>
          <w:szCs w:val="24"/>
          <w:lang w:val="uk-UA"/>
        </w:rPr>
      </w:pPr>
    </w:p>
    <w:p w:rsidR="001B20CB" w:rsidRPr="00E07216" w:rsidRDefault="00E07216" w:rsidP="00B869E4">
      <w:pPr>
        <w:autoSpaceDE w:val="0"/>
        <w:autoSpaceDN w:val="0"/>
        <w:adjustRightInd w:val="0"/>
        <w:spacing w:after="0"/>
        <w:jc w:val="both"/>
        <w:rPr>
          <w:rFonts w:ascii="Book Antiqua" w:hAnsi="Book Antiqua"/>
          <w:sz w:val="24"/>
          <w:szCs w:val="24"/>
          <w:lang w:val="uk-UA"/>
        </w:rPr>
      </w:pPr>
      <w:r>
        <w:rPr>
          <w:rFonts w:ascii="Book Antiqua" w:hAnsi="Book Antiqua"/>
          <w:sz w:val="24"/>
          <w:szCs w:val="24"/>
          <w:lang w:val="uk-UA"/>
        </w:rPr>
        <w:t xml:space="preserve">1.2.1. </w:t>
      </w:r>
      <w:r w:rsidR="00FA5A3A" w:rsidRPr="00E07216">
        <w:rPr>
          <w:rFonts w:ascii="Book Antiqua" w:hAnsi="Book Antiqua"/>
          <w:sz w:val="24"/>
          <w:szCs w:val="24"/>
          <w:lang w:val="uk-UA"/>
        </w:rPr>
        <w:t>Статутом передбачено:</w:t>
      </w:r>
      <w:r w:rsidR="001B20CB" w:rsidRPr="00E07216">
        <w:rPr>
          <w:rFonts w:ascii="Book Antiqua" w:hAnsi="Book Antiqua"/>
          <w:sz w:val="24"/>
          <w:szCs w:val="24"/>
          <w:lang w:val="uk-UA"/>
        </w:rPr>
        <w:t xml:space="preserve"> </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Носієм права місцевого самоврядування є Воскресенська територіальна громада, яка включає усіх жителів поселень, що входять до складу громади.</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До системи органів місцевого самоврядування у громаді належать:</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1) рада громади Воскресенська селищна рада;</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2) голова громади – Воскресенський селищний голова;</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xml:space="preserve">3) виконавчі органи громади – виконавчий комітет Воскресенської селищної ради; </w:t>
      </w:r>
    </w:p>
    <w:p w:rsidR="00FA5A3A" w:rsidRPr="00E07216" w:rsidRDefault="00FA5A3A" w:rsidP="00B869E4">
      <w:pPr>
        <w:spacing w:after="0"/>
        <w:jc w:val="both"/>
        <w:rPr>
          <w:rFonts w:ascii="Book Antiqua" w:hAnsi="Book Antiqua"/>
          <w:color w:val="000000"/>
          <w:sz w:val="24"/>
          <w:szCs w:val="24"/>
          <w:lang w:val="uk-UA"/>
        </w:rPr>
      </w:pPr>
      <w:r w:rsidRPr="00E07216">
        <w:rPr>
          <w:rFonts w:ascii="Book Antiqua" w:hAnsi="Book Antiqua"/>
          <w:color w:val="000000"/>
          <w:sz w:val="24"/>
          <w:szCs w:val="24"/>
          <w:lang w:val="uk-UA"/>
        </w:rPr>
        <w:t xml:space="preserve">4) старости поселень -  сіл: </w:t>
      </w:r>
      <w:proofErr w:type="spellStart"/>
      <w:r w:rsidRPr="00E07216">
        <w:rPr>
          <w:rFonts w:ascii="Book Antiqua" w:hAnsi="Book Antiqua"/>
          <w:color w:val="000000"/>
          <w:sz w:val="24"/>
          <w:szCs w:val="24"/>
          <w:lang w:val="uk-UA"/>
        </w:rPr>
        <w:t>Пересадівка</w:t>
      </w:r>
      <w:proofErr w:type="spellEnd"/>
      <w:r w:rsidRPr="00E07216">
        <w:rPr>
          <w:rFonts w:ascii="Book Antiqua" w:hAnsi="Book Antiqua"/>
          <w:color w:val="000000"/>
          <w:sz w:val="24"/>
          <w:szCs w:val="24"/>
          <w:lang w:val="uk-UA"/>
        </w:rPr>
        <w:t xml:space="preserve">, Калинівка </w:t>
      </w:r>
      <w:r w:rsidRPr="00E07216">
        <w:rPr>
          <w:rFonts w:ascii="Book Antiqua" w:hAnsi="Book Antiqua"/>
          <w:sz w:val="24"/>
          <w:szCs w:val="24"/>
          <w:lang w:val="uk-UA"/>
        </w:rPr>
        <w:t>.</w:t>
      </w:r>
      <w:r w:rsidRPr="00E07216">
        <w:rPr>
          <w:rFonts w:ascii="Book Antiqua" w:hAnsi="Book Antiqua"/>
          <w:color w:val="000000"/>
          <w:sz w:val="24"/>
          <w:szCs w:val="24"/>
          <w:lang w:val="uk-UA"/>
        </w:rPr>
        <w:t xml:space="preserve">   </w:t>
      </w:r>
    </w:p>
    <w:p w:rsidR="00FA5A3A" w:rsidRPr="00E07216" w:rsidRDefault="00FA5A3A"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У територіальних одиницях можуть створюватись органи самоорганізації населення, які наділяються частиною повноважень виконавчих органів ради громади та відповідними ресурсами</w:t>
      </w:r>
    </w:p>
    <w:p w:rsidR="00E07216" w:rsidRDefault="00E07216" w:rsidP="00B869E4">
      <w:pPr>
        <w:pStyle w:val="a4"/>
        <w:shd w:val="clear" w:color="auto" w:fill="FFFFFF"/>
        <w:spacing w:before="0" w:beforeAutospacing="0" w:after="0" w:afterAutospacing="0" w:line="276" w:lineRule="auto"/>
        <w:textAlignment w:val="baseline"/>
        <w:rPr>
          <w:rFonts w:ascii="Book Antiqua" w:hAnsi="Book Antiqua"/>
          <w:color w:val="000000"/>
          <w:sz w:val="26"/>
          <w:szCs w:val="26"/>
          <w:u w:val="single"/>
          <w:lang w:val="uk-UA"/>
        </w:rPr>
      </w:pPr>
    </w:p>
    <w:p w:rsidR="00FA5A3A" w:rsidRPr="00E07216" w:rsidRDefault="00E07216" w:rsidP="0056104B">
      <w:pPr>
        <w:pStyle w:val="a4"/>
        <w:shd w:val="clear" w:color="auto" w:fill="FFFFFF"/>
        <w:spacing w:before="0" w:beforeAutospacing="0" w:after="0" w:afterAutospacing="0" w:line="276" w:lineRule="auto"/>
        <w:jc w:val="both"/>
        <w:textAlignment w:val="baseline"/>
        <w:rPr>
          <w:rFonts w:ascii="Book Antiqua" w:hAnsi="Book Antiqua"/>
          <w:color w:val="000000"/>
          <w:sz w:val="26"/>
          <w:szCs w:val="26"/>
          <w:u w:val="single"/>
          <w:lang w:val="uk-UA"/>
        </w:rPr>
      </w:pPr>
      <w:r>
        <w:rPr>
          <w:rFonts w:ascii="Book Antiqua" w:hAnsi="Book Antiqua"/>
          <w:color w:val="000000"/>
          <w:sz w:val="26"/>
          <w:szCs w:val="26"/>
          <w:u w:val="single"/>
          <w:lang w:val="uk-UA"/>
        </w:rPr>
        <w:t xml:space="preserve">1.2.2. </w:t>
      </w:r>
      <w:r w:rsidR="00FA5A3A" w:rsidRPr="00E07216">
        <w:rPr>
          <w:rFonts w:ascii="Book Antiqua" w:hAnsi="Book Antiqua"/>
          <w:color w:val="000000"/>
          <w:sz w:val="26"/>
          <w:szCs w:val="26"/>
          <w:u w:val="single"/>
          <w:lang w:val="uk-UA"/>
        </w:rPr>
        <w:t xml:space="preserve">Відмінністю </w:t>
      </w:r>
      <w:r>
        <w:rPr>
          <w:rFonts w:ascii="Book Antiqua" w:hAnsi="Book Antiqua"/>
          <w:color w:val="000000"/>
          <w:sz w:val="26"/>
          <w:szCs w:val="26"/>
          <w:u w:val="single"/>
          <w:lang w:val="uk-UA"/>
        </w:rPr>
        <w:t>С</w:t>
      </w:r>
      <w:r w:rsidR="00E309EE" w:rsidRPr="00E07216">
        <w:rPr>
          <w:rFonts w:ascii="Book Antiqua" w:hAnsi="Book Antiqua"/>
          <w:color w:val="000000"/>
          <w:sz w:val="26"/>
          <w:szCs w:val="26"/>
          <w:u w:val="single"/>
          <w:lang w:val="uk-UA"/>
        </w:rPr>
        <w:t>татуту</w:t>
      </w:r>
      <w:r w:rsidR="00FA5A3A" w:rsidRPr="00E07216">
        <w:rPr>
          <w:rFonts w:ascii="Book Antiqua" w:hAnsi="Book Antiqua"/>
          <w:color w:val="000000"/>
          <w:sz w:val="26"/>
          <w:szCs w:val="26"/>
          <w:u w:val="single"/>
          <w:lang w:val="uk-UA"/>
        </w:rPr>
        <w:t xml:space="preserve"> </w:t>
      </w:r>
      <w:r w:rsidR="0056104B">
        <w:rPr>
          <w:rFonts w:ascii="Book Antiqua" w:hAnsi="Book Antiqua"/>
          <w:color w:val="000000"/>
          <w:sz w:val="26"/>
          <w:szCs w:val="26"/>
          <w:u w:val="single"/>
          <w:lang w:val="uk-UA"/>
        </w:rPr>
        <w:t xml:space="preserve">Воскресенської </w:t>
      </w:r>
      <w:r w:rsidR="00FA5A3A" w:rsidRPr="00E07216">
        <w:rPr>
          <w:rFonts w:ascii="Book Antiqua" w:hAnsi="Book Antiqua"/>
          <w:color w:val="000000"/>
          <w:sz w:val="26"/>
          <w:szCs w:val="26"/>
          <w:u w:val="single"/>
          <w:lang w:val="uk-UA"/>
        </w:rPr>
        <w:t>громади</w:t>
      </w:r>
      <w:r>
        <w:rPr>
          <w:rFonts w:ascii="Book Antiqua" w:hAnsi="Book Antiqua"/>
          <w:color w:val="000000"/>
          <w:sz w:val="26"/>
          <w:szCs w:val="26"/>
          <w:u w:val="single"/>
          <w:lang w:val="uk-UA"/>
        </w:rPr>
        <w:t xml:space="preserve"> від статутних документів інших досліджуваних громад</w:t>
      </w:r>
      <w:r w:rsidR="00FA5A3A" w:rsidRPr="00E07216">
        <w:rPr>
          <w:rFonts w:ascii="Book Antiqua" w:hAnsi="Book Antiqua"/>
          <w:color w:val="000000"/>
          <w:sz w:val="26"/>
          <w:szCs w:val="26"/>
          <w:u w:val="single"/>
          <w:lang w:val="uk-UA"/>
        </w:rPr>
        <w:t xml:space="preserve"> є </w:t>
      </w:r>
      <w:r w:rsidR="0056104B">
        <w:rPr>
          <w:rFonts w:ascii="Book Antiqua" w:hAnsi="Book Antiqua"/>
          <w:color w:val="000000"/>
          <w:sz w:val="26"/>
          <w:szCs w:val="26"/>
          <w:u w:val="single"/>
          <w:lang w:val="uk-UA"/>
        </w:rPr>
        <w:t>наявність норми</w:t>
      </w:r>
      <w:r w:rsidR="00FA5A3A" w:rsidRPr="00E07216">
        <w:rPr>
          <w:rFonts w:ascii="Book Antiqua" w:hAnsi="Book Antiqua"/>
          <w:color w:val="000000"/>
          <w:sz w:val="26"/>
          <w:szCs w:val="26"/>
          <w:u w:val="single"/>
          <w:lang w:val="uk-UA"/>
        </w:rPr>
        <w:t xml:space="preserve"> балансу прав та обов’язків  членів територіальної громади.</w:t>
      </w:r>
    </w:p>
    <w:p w:rsidR="00FA5A3A" w:rsidRPr="00E07216" w:rsidRDefault="00FA5A3A" w:rsidP="00B869E4">
      <w:pPr>
        <w:pStyle w:val="1"/>
        <w:shd w:val="clear" w:color="auto" w:fill="FFFFFF"/>
        <w:spacing w:before="0" w:beforeAutospacing="0" w:after="0" w:afterAutospacing="0" w:line="276" w:lineRule="auto"/>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Члени територіальної громади, в порядку, передбаченому Статутом та чинним законодавством України мають право:</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1) на безпечне та комфортне для проживання середовище;</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2) на надання якісних публічних та соціальних послуг, що надаються органами місцевого самоврядування та бюджетними установами на території громади, відповідно до тих ресурсів, якими володіють ці органи та установи;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3) бути присутніми на засіданнях селищної ради відповідно до кількості місць у залі для цього передбачених;</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4) контролювати діяльність селищної ради та її посадових осіб у формах встановлених чинним законодавством та цим Статутом;</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5) одержувати повну та достовірну інформацію про діяльність селищної ради її посадових осіб, знайомитися у встановленому порядку з документами й іншими матеріалами селищної ради;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6) одержувати копії правових актів селищної ради, виконкому та селищного голови з питань, що не стосуються внутрішньої організації діяльності апарату ради та її виконавчих органів;</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7) направляти індивідуальні та колективні звернення (скарги, заяви, пропозиції) органам і посадовим особам селищної ради, одержувати на них відповіді у встановлені законом терміни;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8) на персональний прийом посадовими особами селищної ради та її виконавчих органів;</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9) брати участь у створенні та діяльності органів самоорганізації населення (за місцем проживання), реалізовувати права на громадські слухання, місцеві ініціативи та інші форми місцевої демократії, визначені цим Статутом;</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10) ініціювати проведення громадських робіт з упорядкування території громади;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11) вносити пропозиції, щодо визначення територій, об’єктів яким варто надати статус пам’яток місцевого значення;</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 xml:space="preserve">      12) реалізовувати інші права, відповідно до чинного законодавства та цього Статуту.</w:t>
      </w:r>
    </w:p>
    <w:p w:rsidR="00FA5A3A" w:rsidRPr="00E07216" w:rsidRDefault="00FA5A3A" w:rsidP="00B869E4">
      <w:pPr>
        <w:pStyle w:val="1"/>
        <w:shd w:val="clear" w:color="auto" w:fill="FFFFFF"/>
        <w:tabs>
          <w:tab w:val="left" w:pos="6771"/>
        </w:tabs>
        <w:spacing w:before="0" w:beforeAutospacing="0" w:after="0" w:afterAutospacing="0" w:line="276" w:lineRule="auto"/>
        <w:jc w:val="both"/>
        <w:textAlignment w:val="baseline"/>
        <w:rPr>
          <w:rFonts w:ascii="Book Antiqua" w:hAnsi="Book Antiqua"/>
          <w:color w:val="000000"/>
          <w:sz w:val="24"/>
          <w:szCs w:val="24"/>
          <w:lang w:val="uk-UA"/>
        </w:rPr>
      </w:pPr>
      <w:bookmarkStart w:id="0" w:name="_Toc315168320"/>
      <w:bookmarkStart w:id="1" w:name="_Toc311212596"/>
      <w:bookmarkStart w:id="2" w:name="_Toc311212151"/>
      <w:bookmarkStart w:id="3" w:name="_Toc311212029"/>
      <w:bookmarkEnd w:id="0"/>
      <w:bookmarkEnd w:id="1"/>
      <w:bookmarkEnd w:id="2"/>
      <w:bookmarkEnd w:id="3"/>
      <w:r w:rsidRPr="00E07216">
        <w:rPr>
          <w:rFonts w:ascii="Book Antiqua" w:hAnsi="Book Antiqua"/>
          <w:color w:val="000000"/>
          <w:sz w:val="24"/>
          <w:szCs w:val="24"/>
          <w:lang w:val="uk-UA"/>
        </w:rPr>
        <w:t>Члени територіальної громади зобов’язані:</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1) не шкодити довкіллю та утримуватись від дій, що погіршують навколишнє природне середовище, оберігати водні ресурси та зелені насадження від забруднень та знищення;</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2) дотримуватись принципу добросусідства, намагатись будувати відносини з іншими членами громади на основі поваги їхніх прав та узгодження власних інтересів з інтересами інших членів громади та громади в цілому;</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3) своєчасно та в повному обсязі сплачувати податки, збори та інші обов’язкові платежі, оплачувати комунальні послуги, роботи і товари, надані комунальними підприємствами відповідно до рішень селищної ради та договорів з постачальниками послуг, робіт, товарів;</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4) виконувати рішення селищної ради, ухвалених відповідно до повноважень та процедур, визначених законодавством та цим Статутом;</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5) оберігати історичні, культурні, природні пам’ятки територіальної громади, дотримуватись правил користування такими пам’ятками, встановленими органами місцевого самоврядування громади;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6) дбати про збереження традицій територіальної громади та про їх передачу майбутнім поколінням;</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7) дотримуватись правил забудови, санітарного стану, та інших, що діють на території громади в цілому чи в межах територіальної одиниці громади;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8) виховувати своїх дітей на принципах місцевого патріотизму, любові до малої батьківщини, збереження та примноження його традицій, дотримання здорового способу життя.</w:t>
      </w:r>
    </w:p>
    <w:p w:rsidR="00FA5A3A" w:rsidRPr="00E07216" w:rsidRDefault="00FA5A3A" w:rsidP="00B869E4">
      <w:pPr>
        <w:pStyle w:val="1"/>
        <w:shd w:val="clear" w:color="auto" w:fill="FFFFFF"/>
        <w:spacing w:before="0" w:beforeAutospacing="0" w:after="0" w:afterAutospacing="0" w:line="276" w:lineRule="auto"/>
        <w:jc w:val="both"/>
        <w:textAlignment w:val="baseline"/>
        <w:rPr>
          <w:rFonts w:ascii="Book Antiqua" w:hAnsi="Book Antiqua"/>
          <w:bCs w:val="0"/>
          <w:color w:val="000000"/>
          <w:sz w:val="24"/>
          <w:szCs w:val="24"/>
          <w:lang w:val="uk-UA"/>
        </w:rPr>
      </w:pPr>
      <w:r w:rsidRPr="00E07216">
        <w:rPr>
          <w:rFonts w:ascii="Book Antiqua" w:hAnsi="Book Antiqua"/>
          <w:bCs w:val="0"/>
          <w:color w:val="000000"/>
          <w:sz w:val="24"/>
          <w:szCs w:val="24"/>
          <w:lang w:val="uk-UA"/>
        </w:rPr>
        <w:t>Стаття 14. Єдність прав і обов’язків</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1. Права і обов’язки членів територіальної громади взаємопов’язані. Наявність прав породжує необхідність виконання обов’язків.</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2. Територіальна громада безпосередньо та через створенні нею органи створює умови необхідні для вільного розвитку особистості кожного члена територіальної громади.</w:t>
      </w:r>
    </w:p>
    <w:p w:rsidR="00FA5A3A" w:rsidRPr="00E07216" w:rsidRDefault="00FA5A3A" w:rsidP="00B869E4">
      <w:pPr>
        <w:shd w:val="clear" w:color="auto" w:fill="FFFFFF"/>
        <w:spacing w:after="0"/>
        <w:ind w:left="55"/>
        <w:jc w:val="both"/>
        <w:textAlignment w:val="baseline"/>
        <w:rPr>
          <w:rFonts w:ascii="Book Antiqua" w:hAnsi="Book Antiqua"/>
          <w:color w:val="000000"/>
          <w:sz w:val="24"/>
          <w:szCs w:val="24"/>
          <w:lang w:val="uk-UA"/>
        </w:rPr>
      </w:pPr>
      <w:r w:rsidRPr="00E07216">
        <w:rPr>
          <w:rFonts w:ascii="Book Antiqua" w:hAnsi="Book Antiqua"/>
          <w:color w:val="000000"/>
          <w:sz w:val="24"/>
          <w:szCs w:val="24"/>
          <w:lang w:val="uk-UA"/>
        </w:rPr>
        <w:t>3. Територіальна громада заохочує своїх членів до активної участі в управління громадою та у її розвитку.</w:t>
      </w:r>
    </w:p>
    <w:p w:rsidR="00E07216" w:rsidRDefault="00E07216" w:rsidP="00B869E4">
      <w:pPr>
        <w:autoSpaceDE w:val="0"/>
        <w:autoSpaceDN w:val="0"/>
        <w:adjustRightInd w:val="0"/>
        <w:spacing w:after="0"/>
        <w:jc w:val="both"/>
        <w:rPr>
          <w:rFonts w:ascii="Book Antiqua" w:eastAsiaTheme="minorHAnsi" w:hAnsi="Book Antiqua" w:cs="TimesNewRomanPS-BoldMT"/>
          <w:b/>
          <w:bCs/>
          <w:sz w:val="24"/>
          <w:szCs w:val="24"/>
          <w:lang w:val="uk-UA"/>
        </w:rPr>
      </w:pPr>
      <w:bookmarkStart w:id="4" w:name="_Toc315168322"/>
      <w:bookmarkStart w:id="5" w:name="_Toc311212598"/>
      <w:bookmarkStart w:id="6" w:name="_Toc311212153"/>
      <w:bookmarkStart w:id="7" w:name="_Toc311212031"/>
      <w:bookmarkEnd w:id="4"/>
      <w:bookmarkEnd w:id="5"/>
      <w:bookmarkEnd w:id="6"/>
      <w:bookmarkEnd w:id="7"/>
    </w:p>
    <w:p w:rsidR="001B20CB" w:rsidRPr="00E07216" w:rsidRDefault="00E07216" w:rsidP="00B869E4">
      <w:pPr>
        <w:autoSpaceDE w:val="0"/>
        <w:autoSpaceDN w:val="0"/>
        <w:adjustRightInd w:val="0"/>
        <w:spacing w:after="0"/>
        <w:jc w:val="both"/>
        <w:rPr>
          <w:rFonts w:ascii="Book Antiqua" w:eastAsiaTheme="minorHAnsi" w:hAnsi="Book Antiqua" w:cs="TimesNewRomanPS-BoldMT"/>
          <w:b/>
          <w:bCs/>
          <w:sz w:val="24"/>
          <w:szCs w:val="24"/>
          <w:lang w:val="uk-UA"/>
        </w:rPr>
      </w:pPr>
      <w:r>
        <w:rPr>
          <w:rFonts w:ascii="Book Antiqua" w:eastAsiaTheme="minorHAnsi" w:hAnsi="Book Antiqua" w:cs="TimesNewRomanPS-BoldMT"/>
          <w:b/>
          <w:bCs/>
          <w:sz w:val="24"/>
          <w:szCs w:val="24"/>
          <w:lang w:val="uk-UA"/>
        </w:rPr>
        <w:t xml:space="preserve">1.2.3. </w:t>
      </w:r>
      <w:r w:rsidR="001B20CB" w:rsidRPr="00E07216">
        <w:rPr>
          <w:rFonts w:ascii="Book Antiqua" w:eastAsiaTheme="minorHAnsi" w:hAnsi="Book Antiqua" w:cs="TimesNewRomanPS-BoldMT"/>
          <w:b/>
          <w:bCs/>
          <w:sz w:val="24"/>
          <w:szCs w:val="24"/>
          <w:lang w:val="uk-UA"/>
        </w:rPr>
        <w:t xml:space="preserve">Статутом </w:t>
      </w:r>
      <w:r w:rsidR="00FF0478" w:rsidRPr="00E07216">
        <w:rPr>
          <w:rFonts w:ascii="Book Antiqua" w:eastAsiaTheme="minorHAnsi" w:hAnsi="Book Antiqua" w:cs="TimesNewRomanPS-BoldMT"/>
          <w:b/>
          <w:bCs/>
          <w:sz w:val="24"/>
          <w:szCs w:val="24"/>
          <w:lang w:val="uk-UA"/>
        </w:rPr>
        <w:t>Воскресенської</w:t>
      </w:r>
      <w:r w:rsidR="001B20CB" w:rsidRPr="00E07216">
        <w:rPr>
          <w:rFonts w:ascii="Book Antiqua" w:eastAsiaTheme="minorHAnsi" w:hAnsi="Book Antiqua" w:cs="TimesNewRomanPS-BoldMT"/>
          <w:b/>
          <w:bCs/>
          <w:sz w:val="24"/>
          <w:szCs w:val="24"/>
          <w:lang w:val="uk-UA"/>
        </w:rPr>
        <w:t xml:space="preserve"> ОТГ передбачені здійснення різних механізмів демократії участі </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Формами участі членів громади у підготовці та прийнятті рішень органами місцевого самоврядування та самоорганізації(демократія участі) є:</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xml:space="preserve">    1) громадські слухання;</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xml:space="preserve">    2) збори громадян за місцем проживання;</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xml:space="preserve">    3) громадські ініціативи;</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 xml:space="preserve">    4) органи самоорганізації населення;</w:t>
      </w:r>
    </w:p>
    <w:p w:rsidR="00FF0478" w:rsidRPr="00E07216" w:rsidRDefault="00FF0478" w:rsidP="00B869E4">
      <w:pPr>
        <w:pStyle w:val="a4"/>
        <w:shd w:val="clear" w:color="auto" w:fill="FFFFFF"/>
        <w:spacing w:before="0" w:beforeAutospacing="0" w:after="0" w:afterAutospacing="0" w:line="276" w:lineRule="auto"/>
        <w:jc w:val="both"/>
        <w:textAlignment w:val="baseline"/>
        <w:rPr>
          <w:rFonts w:ascii="Book Antiqua" w:hAnsi="Book Antiqua"/>
          <w:color w:val="000000"/>
          <w:lang w:val="uk-UA"/>
        </w:rPr>
      </w:pPr>
      <w:r w:rsidRPr="00E07216">
        <w:rPr>
          <w:rFonts w:ascii="Book Antiqua" w:hAnsi="Book Antiqua"/>
          <w:color w:val="000000"/>
          <w:lang w:val="uk-UA"/>
        </w:rPr>
        <w:t>Вищими формами безпосереднього здійснення територіальною громадою місцевого самоврядування є місцевий референдум і місцеві вибори.</w:t>
      </w:r>
    </w:p>
    <w:p w:rsidR="008A3E21" w:rsidRPr="00E07216" w:rsidRDefault="008A3E21" w:rsidP="00B869E4">
      <w:pPr>
        <w:autoSpaceDE w:val="0"/>
        <w:autoSpaceDN w:val="0"/>
        <w:adjustRightInd w:val="0"/>
        <w:spacing w:after="0"/>
        <w:jc w:val="both"/>
        <w:rPr>
          <w:rFonts w:ascii="Book Antiqua" w:eastAsiaTheme="minorHAnsi" w:hAnsi="Book Antiqua" w:cs="TimesNewRomanPS-BoldMT"/>
          <w:bCs/>
          <w:sz w:val="24"/>
          <w:szCs w:val="24"/>
          <w:lang w:val="uk-UA"/>
        </w:rPr>
      </w:pPr>
      <w:bookmarkStart w:id="8" w:name="_Toc315168310"/>
      <w:bookmarkStart w:id="9" w:name="_Toc311212586"/>
      <w:bookmarkStart w:id="10" w:name="_Toc311212141"/>
      <w:bookmarkStart w:id="11" w:name="_Toc311212019"/>
      <w:bookmarkEnd w:id="8"/>
      <w:bookmarkEnd w:id="9"/>
      <w:bookmarkEnd w:id="10"/>
      <w:bookmarkEnd w:id="11"/>
    </w:p>
    <w:p w:rsidR="00FF0478" w:rsidRPr="00E07216" w:rsidRDefault="00E07216" w:rsidP="00B869E4">
      <w:pPr>
        <w:pStyle w:val="a4"/>
        <w:shd w:val="clear" w:color="auto" w:fill="FFFFFF"/>
        <w:spacing w:before="0" w:beforeAutospacing="0" w:after="0" w:afterAutospacing="0" w:line="276" w:lineRule="auto"/>
        <w:jc w:val="both"/>
        <w:textAlignment w:val="baseline"/>
        <w:rPr>
          <w:rStyle w:val="a6"/>
          <w:rFonts w:ascii="Book Antiqua" w:hAnsi="Book Antiqua"/>
          <w:color w:val="000000"/>
          <w:bdr w:val="none" w:sz="0" w:space="0" w:color="auto" w:frame="1"/>
          <w:lang w:val="uk-UA"/>
        </w:rPr>
      </w:pPr>
      <w:r w:rsidRPr="00E07216">
        <w:rPr>
          <w:rStyle w:val="a6"/>
          <w:rFonts w:ascii="Book Antiqua" w:hAnsi="Book Antiqua"/>
          <w:color w:val="000000"/>
          <w:bdr w:val="none" w:sz="0" w:space="0" w:color="auto" w:frame="1"/>
          <w:lang w:val="uk-UA"/>
        </w:rPr>
        <w:t xml:space="preserve">1.2.5. </w:t>
      </w:r>
      <w:r w:rsidR="00FF0478" w:rsidRPr="00E07216">
        <w:rPr>
          <w:rStyle w:val="a6"/>
          <w:rFonts w:ascii="Book Antiqua" w:hAnsi="Book Antiqua"/>
          <w:color w:val="000000"/>
          <w:bdr w:val="none" w:sz="0" w:space="0" w:color="auto" w:frame="1"/>
          <w:lang w:val="uk-UA"/>
        </w:rPr>
        <w:t>Стату</w:t>
      </w:r>
      <w:r w:rsidRPr="00E07216">
        <w:rPr>
          <w:rStyle w:val="a6"/>
          <w:rFonts w:ascii="Book Antiqua" w:hAnsi="Book Antiqua"/>
          <w:color w:val="000000"/>
          <w:bdr w:val="none" w:sz="0" w:space="0" w:color="auto" w:frame="1"/>
          <w:lang w:val="uk-UA"/>
        </w:rPr>
        <w:t>т</w:t>
      </w:r>
      <w:r w:rsidR="00FF0478" w:rsidRPr="00E07216">
        <w:rPr>
          <w:rStyle w:val="a6"/>
          <w:rFonts w:ascii="Book Antiqua" w:hAnsi="Book Antiqua"/>
          <w:color w:val="000000"/>
          <w:bdr w:val="none" w:sz="0" w:space="0" w:color="auto" w:frame="1"/>
          <w:lang w:val="uk-UA"/>
        </w:rPr>
        <w:t>о</w:t>
      </w:r>
      <w:r w:rsidRPr="00E07216">
        <w:rPr>
          <w:rStyle w:val="a6"/>
          <w:rFonts w:ascii="Book Antiqua" w:hAnsi="Book Antiqua"/>
          <w:color w:val="000000"/>
          <w:bdr w:val="none" w:sz="0" w:space="0" w:color="auto" w:frame="1"/>
          <w:lang w:val="uk-UA"/>
        </w:rPr>
        <w:t>м</w:t>
      </w:r>
      <w:r w:rsidR="00FF0478" w:rsidRPr="00E07216">
        <w:rPr>
          <w:rStyle w:val="a6"/>
          <w:rFonts w:ascii="Book Antiqua" w:hAnsi="Book Antiqua"/>
          <w:color w:val="000000"/>
          <w:bdr w:val="none" w:sz="0" w:space="0" w:color="auto" w:frame="1"/>
          <w:lang w:val="uk-UA"/>
        </w:rPr>
        <w:t xml:space="preserve"> унормовано також повноваження старост поселень. </w:t>
      </w:r>
    </w:p>
    <w:p w:rsidR="00FF0478" w:rsidRPr="00E07216" w:rsidRDefault="00FF0478" w:rsidP="00B869E4">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E07216">
        <w:rPr>
          <w:rStyle w:val="a6"/>
          <w:rFonts w:ascii="Book Antiqua" w:hAnsi="Book Antiqua"/>
          <w:b w:val="0"/>
          <w:color w:val="000000"/>
          <w:bdr w:val="none" w:sz="0" w:space="0" w:color="auto" w:frame="1"/>
          <w:lang w:val="uk-UA"/>
        </w:rPr>
        <w:t>1. Староста представляє інтереси населення відповідного поселення у виконавчому комітеті та є представником виконавчого комітету у цьому поселенні.</w:t>
      </w:r>
    </w:p>
    <w:p w:rsidR="00E07216" w:rsidRPr="00E07216" w:rsidRDefault="00FF0478" w:rsidP="00B869E4">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E07216">
        <w:rPr>
          <w:rStyle w:val="a6"/>
          <w:rFonts w:ascii="Book Antiqua" w:hAnsi="Book Antiqua"/>
          <w:b w:val="0"/>
          <w:color w:val="000000"/>
          <w:bdr w:val="none" w:sz="0" w:space="0" w:color="auto" w:frame="1"/>
          <w:lang w:val="uk-UA"/>
        </w:rPr>
        <w:t>А також передбачений випадок створення територіального органу виконавчого комітету т</w:t>
      </w:r>
      <w:r w:rsidR="00E07216" w:rsidRPr="00E07216">
        <w:rPr>
          <w:rStyle w:val="a6"/>
          <w:rFonts w:ascii="Book Antiqua" w:hAnsi="Book Antiqua"/>
          <w:b w:val="0"/>
          <w:color w:val="000000"/>
          <w:bdr w:val="none" w:sz="0" w:space="0" w:color="auto" w:frame="1"/>
          <w:lang w:val="uk-UA"/>
        </w:rPr>
        <w:t>а підпорядкованість старости в д</w:t>
      </w:r>
      <w:r w:rsidRPr="00E07216">
        <w:rPr>
          <w:rStyle w:val="a6"/>
          <w:rFonts w:ascii="Book Antiqua" w:hAnsi="Book Antiqua"/>
          <w:b w:val="0"/>
          <w:color w:val="000000"/>
          <w:bdr w:val="none" w:sz="0" w:space="0" w:color="auto" w:frame="1"/>
          <w:lang w:val="uk-UA"/>
        </w:rPr>
        <w:t>аній конфігурації виконавчих органів ОТГ- староста цього поселення за посадою є керівником цього органу.</w:t>
      </w:r>
      <w:r w:rsidR="0056104B">
        <w:rPr>
          <w:rStyle w:val="a6"/>
          <w:rFonts w:ascii="Book Antiqua" w:hAnsi="Book Antiqua"/>
          <w:b w:val="0"/>
          <w:color w:val="000000"/>
          <w:bdr w:val="none" w:sz="0" w:space="0" w:color="auto" w:frame="1"/>
          <w:lang w:val="uk-UA"/>
        </w:rPr>
        <w:t xml:space="preserve"> </w:t>
      </w:r>
      <w:r w:rsidRPr="00E07216">
        <w:rPr>
          <w:rStyle w:val="a6"/>
          <w:rFonts w:ascii="Book Antiqua" w:hAnsi="Book Antiqua"/>
          <w:b w:val="0"/>
          <w:color w:val="000000"/>
          <w:bdr w:val="none" w:sz="0" w:space="0" w:color="auto" w:frame="1"/>
          <w:lang w:val="uk-UA"/>
        </w:rPr>
        <w:t xml:space="preserve">В Статут також внесені норми щодо прав і обов’язків старост </w:t>
      </w:r>
      <w:r w:rsidR="00E309EE" w:rsidRPr="00E07216">
        <w:rPr>
          <w:rStyle w:val="a6"/>
          <w:rFonts w:ascii="Book Antiqua" w:hAnsi="Book Antiqua"/>
          <w:b w:val="0"/>
          <w:color w:val="000000"/>
          <w:bdr w:val="none" w:sz="0" w:space="0" w:color="auto" w:frame="1"/>
          <w:lang w:val="uk-UA"/>
        </w:rPr>
        <w:t>поселень.</w:t>
      </w:r>
    </w:p>
    <w:p w:rsidR="0056104B" w:rsidRDefault="0056104B" w:rsidP="0056104B">
      <w:pPr>
        <w:pStyle w:val="a4"/>
        <w:shd w:val="clear" w:color="auto" w:fill="FFFFFF"/>
        <w:spacing w:before="0" w:beforeAutospacing="0" w:after="0" w:afterAutospacing="0" w:line="276" w:lineRule="auto"/>
        <w:jc w:val="both"/>
        <w:textAlignment w:val="baseline"/>
        <w:rPr>
          <w:rStyle w:val="a6"/>
          <w:rFonts w:ascii="Book Antiqua" w:hAnsi="Book Antiqua"/>
          <w:color w:val="000000"/>
          <w:bdr w:val="none" w:sz="0" w:space="0" w:color="auto" w:frame="1"/>
          <w:lang w:val="uk-UA"/>
        </w:rPr>
      </w:pPr>
    </w:p>
    <w:p w:rsidR="0056104B" w:rsidRPr="00E07216" w:rsidRDefault="007C660E" w:rsidP="0056104B">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Pr>
          <w:rStyle w:val="a6"/>
          <w:rFonts w:ascii="Book Antiqua" w:hAnsi="Book Antiqua"/>
          <w:color w:val="000000"/>
          <w:bdr w:val="none" w:sz="0" w:space="0" w:color="auto" w:frame="1"/>
          <w:lang w:val="uk-UA"/>
        </w:rPr>
        <w:t>1.2.6</w:t>
      </w:r>
      <w:r w:rsidR="0056104B" w:rsidRPr="00E07216">
        <w:rPr>
          <w:rStyle w:val="a6"/>
          <w:rFonts w:ascii="Book Antiqua" w:hAnsi="Book Antiqua"/>
          <w:color w:val="000000"/>
          <w:bdr w:val="none" w:sz="0" w:space="0" w:color="auto" w:frame="1"/>
          <w:lang w:val="uk-UA"/>
        </w:rPr>
        <w:t xml:space="preserve">. Розділом 3 Статуту передбачено, що </w:t>
      </w:r>
      <w:r w:rsidR="0056104B" w:rsidRPr="00E07216">
        <w:rPr>
          <w:rStyle w:val="a6"/>
          <w:rFonts w:ascii="Book Antiqua" w:hAnsi="Book Antiqua"/>
          <w:b w:val="0"/>
          <w:color w:val="000000"/>
          <w:bdr w:val="none" w:sz="0" w:space="0" w:color="auto" w:frame="1"/>
          <w:lang w:val="uk-UA"/>
        </w:rPr>
        <w:t>Рада утворює власні виконавчі органи, виходячи із повноважень таких органів, власних фінансових можливостей та ефективності надання такими органами публічних послуг в межах усієї території громади.</w:t>
      </w:r>
    </w:p>
    <w:p w:rsidR="0056104B" w:rsidRPr="00E07216" w:rsidRDefault="0056104B" w:rsidP="0056104B">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E07216">
        <w:rPr>
          <w:rStyle w:val="a6"/>
          <w:rFonts w:ascii="Book Antiqua" w:hAnsi="Book Antiqua"/>
          <w:b w:val="0"/>
          <w:color w:val="000000"/>
          <w:bdr w:val="none" w:sz="0" w:space="0" w:color="auto" w:frame="1"/>
          <w:lang w:val="uk-UA"/>
        </w:rPr>
        <w:t>До  виконавчих органів належать:</w:t>
      </w:r>
    </w:p>
    <w:p w:rsidR="0056104B" w:rsidRPr="00E07216" w:rsidRDefault="0056104B" w:rsidP="0056104B">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E07216">
        <w:rPr>
          <w:rStyle w:val="a6"/>
          <w:rFonts w:ascii="Book Antiqua" w:hAnsi="Book Antiqua"/>
          <w:b w:val="0"/>
          <w:color w:val="000000"/>
          <w:bdr w:val="none" w:sz="0" w:space="0" w:color="auto" w:frame="1"/>
          <w:lang w:val="uk-UA"/>
        </w:rPr>
        <w:t>виконавчий комітет Воскресенської селищної ради;</w:t>
      </w:r>
    </w:p>
    <w:p w:rsidR="0056104B" w:rsidRPr="00E07216" w:rsidRDefault="0056104B" w:rsidP="0056104B">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E07216">
        <w:rPr>
          <w:rStyle w:val="a6"/>
          <w:rFonts w:ascii="Book Antiqua" w:hAnsi="Book Antiqua"/>
          <w:b w:val="0"/>
          <w:color w:val="000000"/>
          <w:bdr w:val="none" w:sz="0" w:space="0" w:color="auto" w:frame="1"/>
          <w:lang w:val="uk-UA"/>
        </w:rPr>
        <w:t>відділ освіти, культури, молоді та спорту Воскресенської селищної ради;</w:t>
      </w:r>
    </w:p>
    <w:p w:rsidR="0056104B" w:rsidRPr="00E07216" w:rsidRDefault="0056104B" w:rsidP="0056104B">
      <w:pPr>
        <w:spacing w:after="0"/>
        <w:rPr>
          <w:rStyle w:val="a6"/>
          <w:rFonts w:ascii="Book Antiqua" w:hAnsi="Book Antiqua"/>
          <w:b w:val="0"/>
          <w:color w:val="000000"/>
          <w:sz w:val="24"/>
          <w:szCs w:val="24"/>
          <w:bdr w:val="none" w:sz="0" w:space="0" w:color="auto" w:frame="1"/>
          <w:lang w:val="uk-UA"/>
        </w:rPr>
      </w:pPr>
    </w:p>
    <w:p w:rsidR="0056104B" w:rsidRPr="00E07216" w:rsidRDefault="0056104B" w:rsidP="0056104B">
      <w:pPr>
        <w:spacing w:after="0"/>
        <w:jc w:val="both"/>
        <w:rPr>
          <w:rStyle w:val="a6"/>
          <w:rFonts w:ascii="Book Antiqua" w:hAnsi="Book Antiqua"/>
          <w:b w:val="0"/>
          <w:color w:val="000000"/>
          <w:sz w:val="24"/>
          <w:szCs w:val="24"/>
          <w:bdr w:val="none" w:sz="0" w:space="0" w:color="auto" w:frame="1"/>
          <w:lang w:val="uk-UA"/>
        </w:rPr>
      </w:pPr>
      <w:r w:rsidRPr="00E07216">
        <w:rPr>
          <w:rStyle w:val="a6"/>
          <w:rFonts w:ascii="Book Antiqua" w:hAnsi="Book Antiqua"/>
          <w:b w:val="0"/>
          <w:color w:val="000000"/>
          <w:sz w:val="24"/>
          <w:szCs w:val="24"/>
          <w:bdr w:val="none" w:sz="0" w:space="0" w:color="auto" w:frame="1"/>
          <w:lang w:val="uk-UA"/>
        </w:rPr>
        <w:t xml:space="preserve">Внесення до Статуту вказаної норми  є певним чином обмеження, що може вплинути на подальший розвиток ОТГ в плані диференціації повноважень виконкому. Наприклад, якщо в ОТГ в подальший період буде нагальна потреба в розвитку іншого напрямку розвитку (залучення інвестицій, туристична складова та </w:t>
      </w:r>
      <w:proofErr w:type="spellStart"/>
      <w:r w:rsidRPr="00E07216">
        <w:rPr>
          <w:rStyle w:val="a6"/>
          <w:rFonts w:ascii="Book Antiqua" w:hAnsi="Book Antiqua"/>
          <w:b w:val="0"/>
          <w:color w:val="000000"/>
          <w:sz w:val="24"/>
          <w:szCs w:val="24"/>
          <w:bdr w:val="none" w:sz="0" w:space="0" w:color="auto" w:frame="1"/>
          <w:lang w:val="uk-UA"/>
        </w:rPr>
        <w:t>інш</w:t>
      </w:r>
      <w:proofErr w:type="spellEnd"/>
      <w:r w:rsidRPr="00E07216">
        <w:rPr>
          <w:rStyle w:val="a6"/>
          <w:rFonts w:ascii="Book Antiqua" w:hAnsi="Book Antiqua"/>
          <w:b w:val="0"/>
          <w:color w:val="000000"/>
          <w:sz w:val="24"/>
          <w:szCs w:val="24"/>
          <w:bdr w:val="none" w:sz="0" w:space="0" w:color="auto" w:frame="1"/>
          <w:lang w:val="uk-UA"/>
        </w:rPr>
        <w:t>. ) така норма може загальмувати означений процес.</w:t>
      </w:r>
    </w:p>
    <w:p w:rsidR="00E07216" w:rsidRPr="00E07216" w:rsidRDefault="00E07216" w:rsidP="00B869E4">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p>
    <w:p w:rsidR="0056104B" w:rsidRDefault="0056104B" w:rsidP="00B869E4">
      <w:pPr>
        <w:pStyle w:val="a4"/>
        <w:shd w:val="clear" w:color="auto" w:fill="FFFFFF"/>
        <w:spacing w:before="0" w:beforeAutospacing="0" w:after="0" w:afterAutospacing="0" w:line="276" w:lineRule="auto"/>
        <w:jc w:val="both"/>
        <w:textAlignment w:val="baseline"/>
        <w:rPr>
          <w:rStyle w:val="a6"/>
          <w:rFonts w:ascii="Book Antiqua" w:hAnsi="Book Antiqua"/>
          <w:color w:val="000000"/>
          <w:bdr w:val="none" w:sz="0" w:space="0" w:color="auto" w:frame="1"/>
          <w:lang w:val="uk-UA"/>
        </w:rPr>
      </w:pPr>
      <w:r>
        <w:rPr>
          <w:rStyle w:val="a6"/>
          <w:rFonts w:ascii="Book Antiqua" w:hAnsi="Book Antiqua"/>
          <w:color w:val="000000"/>
          <w:bdr w:val="none" w:sz="0" w:space="0" w:color="auto" w:frame="1"/>
          <w:lang w:val="uk-UA"/>
        </w:rPr>
        <w:t>Висновки:</w:t>
      </w:r>
    </w:p>
    <w:p w:rsidR="00E07216" w:rsidRPr="00E07216" w:rsidRDefault="0056104B" w:rsidP="00B869E4">
      <w:pPr>
        <w:pStyle w:val="a4"/>
        <w:shd w:val="clear" w:color="auto" w:fill="FFFFFF"/>
        <w:spacing w:before="0" w:beforeAutospacing="0" w:after="0" w:afterAutospacing="0" w:line="276" w:lineRule="auto"/>
        <w:jc w:val="both"/>
        <w:textAlignment w:val="baseline"/>
        <w:rPr>
          <w:bCs/>
          <w:color w:val="000000"/>
          <w:sz w:val="26"/>
          <w:szCs w:val="26"/>
          <w:bdr w:val="none" w:sz="0" w:space="0" w:color="auto" w:frame="1"/>
          <w:lang w:val="uk-UA"/>
        </w:rPr>
      </w:pPr>
      <w:r>
        <w:rPr>
          <w:rStyle w:val="a6"/>
          <w:rFonts w:ascii="Book Antiqua" w:hAnsi="Book Antiqua"/>
          <w:b w:val="0"/>
          <w:color w:val="000000"/>
          <w:bdr w:val="none" w:sz="0" w:space="0" w:color="auto" w:frame="1"/>
          <w:lang w:val="uk-UA"/>
        </w:rPr>
        <w:t>-</w:t>
      </w:r>
      <w:r w:rsidR="00E07216" w:rsidRPr="00E07216">
        <w:rPr>
          <w:rStyle w:val="a6"/>
          <w:rFonts w:ascii="Book Antiqua" w:hAnsi="Book Antiqua"/>
          <w:b w:val="0"/>
          <w:color w:val="000000"/>
          <w:bdr w:val="none" w:sz="0" w:space="0" w:color="auto" w:frame="1"/>
          <w:lang w:val="uk-UA"/>
        </w:rPr>
        <w:t xml:space="preserve"> </w:t>
      </w:r>
      <w:r w:rsidR="00E07216" w:rsidRPr="00E07216">
        <w:rPr>
          <w:rFonts w:ascii="Book Antiqua" w:hAnsi="Book Antiqua"/>
          <w:lang w:val="uk-UA"/>
        </w:rPr>
        <w:t xml:space="preserve">На рівні Статутних документів в Воскресенської ОТГ достатнім образом присутні законодавчі на локальному рівні норми, що забезпечують захист прав та інтересів периферійної громади в ОТГ. Статутом унормовано </w:t>
      </w:r>
      <w:r w:rsidR="00E07216" w:rsidRPr="00E07216">
        <w:rPr>
          <w:rFonts w:ascii="Book Antiqua" w:hAnsi="Book Antiqua" w:cs="Arial"/>
          <w:shd w:val="clear" w:color="auto" w:fill="FFFFFF"/>
          <w:lang w:val="uk-UA"/>
        </w:rPr>
        <w:t xml:space="preserve">інститут старости </w:t>
      </w:r>
      <w:r w:rsidR="00E07216" w:rsidRPr="00E07216">
        <w:rPr>
          <w:rFonts w:ascii="Book Antiqua" w:hAnsi="Book Antiqua"/>
          <w:lang w:val="uk-UA"/>
        </w:rPr>
        <w:t>громади</w:t>
      </w:r>
      <w:r w:rsidR="00E07216" w:rsidRPr="00741185">
        <w:rPr>
          <w:rFonts w:ascii="Book Antiqua" w:hAnsi="Book Antiqua"/>
          <w:lang w:val="uk-UA"/>
        </w:rPr>
        <w:t xml:space="preserve">, передбачено створення Ради старост з наділенням їх відповідними повноваженнями. Окремими нормативно-правовими документами прийняті Положення про старосту, виділені </w:t>
      </w:r>
      <w:proofErr w:type="spellStart"/>
      <w:r w:rsidR="00E07216" w:rsidRPr="00741185">
        <w:rPr>
          <w:rFonts w:ascii="Book Antiqua" w:hAnsi="Book Antiqua"/>
          <w:lang w:val="uk-UA"/>
        </w:rPr>
        <w:t>старостинські</w:t>
      </w:r>
      <w:proofErr w:type="spellEnd"/>
      <w:r w:rsidR="00E07216" w:rsidRPr="00741185">
        <w:rPr>
          <w:rFonts w:ascii="Book Antiqua" w:hAnsi="Book Antiqua"/>
          <w:lang w:val="uk-UA"/>
        </w:rPr>
        <w:t xml:space="preserve"> округи.</w:t>
      </w:r>
    </w:p>
    <w:p w:rsidR="00FB4D83" w:rsidRPr="00AB276A" w:rsidRDefault="00FB4D83" w:rsidP="00B869E4">
      <w:pPr>
        <w:pStyle w:val="a4"/>
        <w:shd w:val="clear" w:color="auto" w:fill="FFFFFF"/>
        <w:spacing w:before="0" w:beforeAutospacing="0" w:after="0" w:afterAutospacing="0" w:line="276" w:lineRule="auto"/>
        <w:textAlignment w:val="baseline"/>
        <w:rPr>
          <w:rFonts w:ascii="Book Antiqua" w:hAnsi="Book Antiqua"/>
          <w:color w:val="000000" w:themeColor="text1"/>
          <w:lang w:val="uk-UA"/>
        </w:rPr>
      </w:pPr>
    </w:p>
    <w:p w:rsidR="002972FB" w:rsidRPr="00AB276A" w:rsidRDefault="00FB4D83" w:rsidP="0056104B">
      <w:pPr>
        <w:pStyle w:val="a4"/>
        <w:numPr>
          <w:ilvl w:val="0"/>
          <w:numId w:val="28"/>
        </w:numPr>
        <w:shd w:val="clear" w:color="auto" w:fill="FFFFFF"/>
        <w:spacing w:before="0" w:beforeAutospacing="0" w:after="0" w:afterAutospacing="0" w:line="276" w:lineRule="auto"/>
        <w:ind w:left="0" w:firstLine="0"/>
        <w:jc w:val="both"/>
        <w:textAlignment w:val="baseline"/>
        <w:rPr>
          <w:rFonts w:ascii="Book Antiqua" w:hAnsi="Book Antiqua" w:cs="Tahoma"/>
          <w:color w:val="000000" w:themeColor="text1"/>
          <w:bdr w:val="none" w:sz="0" w:space="0" w:color="auto" w:frame="1"/>
          <w:shd w:val="clear" w:color="auto" w:fill="FFFFFF"/>
          <w:lang w:val="uk-UA"/>
        </w:rPr>
      </w:pPr>
      <w:r w:rsidRPr="00AB276A">
        <w:rPr>
          <w:rFonts w:ascii="Book Antiqua" w:hAnsi="Book Antiqua"/>
          <w:color w:val="000000" w:themeColor="text1"/>
          <w:lang w:val="uk-UA"/>
        </w:rPr>
        <w:t xml:space="preserve">Розвиток </w:t>
      </w:r>
      <w:r w:rsidR="002972FB" w:rsidRPr="00AB276A">
        <w:rPr>
          <w:rFonts w:ascii="Book Antiqua" w:hAnsi="Book Antiqua"/>
          <w:color w:val="000000" w:themeColor="text1"/>
          <w:lang w:val="uk-UA"/>
        </w:rPr>
        <w:t xml:space="preserve">Камяномостівської </w:t>
      </w:r>
      <w:r w:rsidRPr="00AB276A">
        <w:rPr>
          <w:rFonts w:ascii="Book Antiqua" w:hAnsi="Book Antiqua"/>
          <w:color w:val="000000" w:themeColor="text1"/>
          <w:lang w:val="uk-UA"/>
        </w:rPr>
        <w:t xml:space="preserve"> ОТГ </w:t>
      </w:r>
      <w:r w:rsidR="002972FB" w:rsidRPr="00AB276A">
        <w:rPr>
          <w:rFonts w:ascii="Book Antiqua" w:hAnsi="Book Antiqua"/>
          <w:color w:val="000000" w:themeColor="text1"/>
          <w:lang w:val="uk-UA"/>
        </w:rPr>
        <w:t>підпадає під всі ознаки полі</w:t>
      </w:r>
      <w:r w:rsidRPr="00AB276A">
        <w:rPr>
          <w:rFonts w:ascii="Book Antiqua" w:hAnsi="Book Antiqua"/>
          <w:color w:val="000000" w:themeColor="text1"/>
          <w:lang w:val="uk-UA"/>
        </w:rPr>
        <w:t>центричної модел</w:t>
      </w:r>
      <w:r w:rsidR="00B50E64" w:rsidRPr="00AB276A">
        <w:rPr>
          <w:rFonts w:ascii="Book Antiqua" w:hAnsi="Book Antiqua"/>
          <w:color w:val="000000" w:themeColor="text1"/>
          <w:lang w:val="uk-UA"/>
        </w:rPr>
        <w:t>і</w:t>
      </w:r>
      <w:r w:rsidRPr="00AB276A">
        <w:rPr>
          <w:rFonts w:ascii="Book Antiqua" w:hAnsi="Book Antiqua"/>
          <w:color w:val="000000" w:themeColor="text1"/>
          <w:lang w:val="uk-UA"/>
        </w:rPr>
        <w:t xml:space="preserve"> розвитку ОТГ</w:t>
      </w:r>
      <w:r w:rsidR="00B50E64" w:rsidRPr="00AB276A">
        <w:rPr>
          <w:rFonts w:ascii="Book Antiqua" w:hAnsi="Book Antiqua"/>
          <w:color w:val="000000" w:themeColor="text1"/>
          <w:lang w:val="uk-UA"/>
        </w:rPr>
        <w:t xml:space="preserve"> - </w:t>
      </w:r>
      <w:r w:rsidR="002972FB" w:rsidRPr="00AB276A">
        <w:rPr>
          <w:rFonts w:ascii="Book Antiqua" w:hAnsi="Book Antiqua" w:cs="Arial"/>
          <w:color w:val="000000" w:themeColor="text1"/>
          <w:shd w:val="clear" w:color="auto" w:fill="FFFFFF"/>
          <w:lang w:val="uk-UA"/>
        </w:rPr>
        <w:t xml:space="preserve">в рамках об’єднаної громади існує декілька сильних громад. Явно виражені центри даної громади це селище Кам’яний </w:t>
      </w:r>
      <w:proofErr w:type="spellStart"/>
      <w:r w:rsidR="002972FB" w:rsidRPr="00AB276A">
        <w:rPr>
          <w:rFonts w:ascii="Book Antiqua" w:hAnsi="Book Antiqua" w:cs="Arial"/>
          <w:color w:val="000000" w:themeColor="text1"/>
          <w:shd w:val="clear" w:color="auto" w:fill="FFFFFF"/>
          <w:lang w:val="uk-UA"/>
        </w:rPr>
        <w:t>мост</w:t>
      </w:r>
      <w:proofErr w:type="spellEnd"/>
      <w:r w:rsidR="002972FB" w:rsidRPr="00AB276A">
        <w:rPr>
          <w:rFonts w:ascii="Book Antiqua" w:hAnsi="Book Antiqua" w:cs="Arial"/>
          <w:color w:val="000000" w:themeColor="text1"/>
          <w:shd w:val="clear" w:color="auto" w:fill="FFFFFF"/>
          <w:lang w:val="uk-UA"/>
        </w:rPr>
        <w:t xml:space="preserve">, с. Кримка, село Кам’яний </w:t>
      </w:r>
      <w:proofErr w:type="spellStart"/>
      <w:r w:rsidR="002972FB" w:rsidRPr="00AB276A">
        <w:rPr>
          <w:rFonts w:ascii="Book Antiqua" w:hAnsi="Book Antiqua" w:cs="Arial"/>
          <w:color w:val="000000" w:themeColor="text1"/>
          <w:shd w:val="clear" w:color="auto" w:fill="FFFFFF"/>
          <w:lang w:val="uk-UA"/>
        </w:rPr>
        <w:t>мост</w:t>
      </w:r>
      <w:proofErr w:type="spellEnd"/>
      <w:r w:rsidR="002972FB" w:rsidRPr="00AB276A">
        <w:rPr>
          <w:rFonts w:ascii="Book Antiqua" w:hAnsi="Book Antiqua" w:cs="Arial"/>
          <w:color w:val="000000" w:themeColor="text1"/>
          <w:shd w:val="clear" w:color="auto" w:fill="FFFFFF"/>
          <w:lang w:val="uk-UA"/>
        </w:rPr>
        <w:t xml:space="preserve">, с Катеринка. </w:t>
      </w:r>
      <w:r w:rsidR="002972FB" w:rsidRPr="00AB276A">
        <w:rPr>
          <w:rFonts w:ascii="Book Antiqua" w:hAnsi="Book Antiqua" w:cs="Tahoma"/>
          <w:color w:val="000000" w:themeColor="text1"/>
          <w:bdr w:val="none" w:sz="0" w:space="0" w:color="auto" w:frame="1"/>
          <w:shd w:val="clear" w:color="auto" w:fill="FFFFFF"/>
          <w:lang w:val="uk-UA"/>
        </w:rPr>
        <w:t xml:space="preserve"> Представництво інтересів периферійних населених пунктів забезпечене завдяки використанню на цьому рівні виборів мажоритарної системи</w:t>
      </w:r>
      <w:r w:rsidR="001B20CB" w:rsidRPr="00AB276A">
        <w:rPr>
          <w:rFonts w:ascii="Book Antiqua" w:hAnsi="Book Antiqua" w:cs="Tahoma"/>
          <w:color w:val="000000" w:themeColor="text1"/>
          <w:bdr w:val="none" w:sz="0" w:space="0" w:color="auto" w:frame="1"/>
          <w:shd w:val="clear" w:color="auto" w:fill="FFFFFF"/>
          <w:lang w:val="uk-UA"/>
        </w:rPr>
        <w:t xml:space="preserve">. </w:t>
      </w:r>
    </w:p>
    <w:p w:rsidR="001B20CB" w:rsidRPr="00AB276A" w:rsidRDefault="002972FB" w:rsidP="00B869E4">
      <w:pPr>
        <w:pStyle w:val="a4"/>
        <w:shd w:val="clear" w:color="auto" w:fill="FFFFFF"/>
        <w:spacing w:before="0" w:beforeAutospacing="0" w:after="0" w:afterAutospacing="0" w:line="276" w:lineRule="auto"/>
        <w:ind w:firstLine="567"/>
        <w:jc w:val="both"/>
        <w:textAlignment w:val="baseline"/>
        <w:rPr>
          <w:rFonts w:ascii="Book Antiqua" w:hAnsi="Book Antiqua" w:cs="Tahoma"/>
          <w:color w:val="000000" w:themeColor="text1"/>
          <w:bdr w:val="none" w:sz="0" w:space="0" w:color="auto" w:frame="1"/>
          <w:shd w:val="clear" w:color="auto" w:fill="FFFFFF"/>
          <w:lang w:val="uk-UA"/>
        </w:rPr>
      </w:pPr>
      <w:r w:rsidRPr="00AB276A">
        <w:rPr>
          <w:rFonts w:ascii="Book Antiqua" w:hAnsi="Book Antiqua" w:cs="Tahoma"/>
          <w:color w:val="000000" w:themeColor="text1"/>
          <w:bdr w:val="none" w:sz="0" w:space="0" w:color="auto" w:frame="1"/>
          <w:shd w:val="clear" w:color="auto" w:fill="FFFFFF"/>
          <w:lang w:val="uk-UA"/>
        </w:rPr>
        <w:t> </w:t>
      </w:r>
      <w:r w:rsidR="00827B40" w:rsidRPr="00AB276A">
        <w:rPr>
          <w:rFonts w:ascii="Book Antiqua" w:hAnsi="Book Antiqua"/>
          <w:color w:val="000000" w:themeColor="text1"/>
          <w:bdr w:val="none" w:sz="0" w:space="0" w:color="auto" w:frame="1"/>
          <w:lang w:val="uk-UA"/>
        </w:rPr>
        <w:t> </w:t>
      </w:r>
      <w:r w:rsidR="00827B40" w:rsidRPr="00AB276A">
        <w:rPr>
          <w:rFonts w:ascii="Book Antiqua" w:hAnsi="Book Antiqua" w:cs="Tahoma"/>
          <w:color w:val="000000" w:themeColor="text1"/>
          <w:bdr w:val="none" w:sz="0" w:space="0" w:color="auto" w:frame="1"/>
          <w:shd w:val="clear" w:color="auto" w:fill="FFFFFF"/>
          <w:lang w:val="uk-UA"/>
        </w:rPr>
        <w:t xml:space="preserve">Громада утворена симетрично, населені пункт </w:t>
      </w:r>
      <w:r w:rsidR="00FC6744" w:rsidRPr="00AB276A">
        <w:rPr>
          <w:rFonts w:ascii="Book Antiqua" w:hAnsi="Book Antiqua" w:cs="Tahoma"/>
          <w:color w:val="000000" w:themeColor="text1"/>
          <w:bdr w:val="none" w:sz="0" w:space="0" w:color="auto" w:frame="1"/>
          <w:shd w:val="clear" w:color="auto" w:fill="FFFFFF"/>
          <w:lang w:val="uk-UA"/>
        </w:rPr>
        <w:t xml:space="preserve">не </w:t>
      </w:r>
      <w:r w:rsidR="001B20CB" w:rsidRPr="00AB276A">
        <w:rPr>
          <w:rFonts w:ascii="Book Antiqua" w:hAnsi="Book Antiqua" w:cs="Tahoma"/>
          <w:color w:val="000000" w:themeColor="text1"/>
          <w:bdr w:val="none" w:sz="0" w:space="0" w:color="auto" w:frame="1"/>
          <w:shd w:val="clear" w:color="auto" w:fill="FFFFFF"/>
          <w:lang w:val="uk-UA"/>
        </w:rPr>
        <w:t xml:space="preserve">значно </w:t>
      </w:r>
      <w:r w:rsidR="00FC6744" w:rsidRPr="00AB276A">
        <w:rPr>
          <w:rFonts w:ascii="Book Antiqua" w:hAnsi="Book Antiqua" w:cs="Tahoma"/>
          <w:color w:val="000000" w:themeColor="text1"/>
          <w:bdr w:val="none" w:sz="0" w:space="0" w:color="auto" w:frame="1"/>
          <w:shd w:val="clear" w:color="auto" w:fill="FFFFFF"/>
          <w:lang w:val="uk-UA"/>
        </w:rPr>
        <w:t>перевищують одне одного (є незначне перевищення адміністративного центру у порівнянні з іншими)</w:t>
      </w:r>
      <w:r w:rsidR="001B20CB" w:rsidRPr="00AB276A">
        <w:rPr>
          <w:rFonts w:ascii="Book Antiqua" w:hAnsi="Book Antiqua" w:cs="Tahoma"/>
          <w:color w:val="000000" w:themeColor="text1"/>
          <w:bdr w:val="none" w:sz="0" w:space="0" w:color="auto" w:frame="1"/>
          <w:shd w:val="clear" w:color="auto" w:fill="FFFFFF"/>
          <w:lang w:val="uk-UA"/>
        </w:rPr>
        <w:t>.</w:t>
      </w:r>
      <w:r w:rsidR="00FC6744" w:rsidRPr="00AB276A">
        <w:rPr>
          <w:rFonts w:ascii="Book Antiqua" w:hAnsi="Book Antiqua" w:cs="Tahoma"/>
          <w:color w:val="000000" w:themeColor="text1"/>
          <w:bdr w:val="none" w:sz="0" w:space="0" w:color="auto" w:frame="1"/>
          <w:shd w:val="clear" w:color="auto" w:fill="FFFFFF"/>
          <w:lang w:val="uk-UA"/>
        </w:rPr>
        <w:t xml:space="preserve"> Отже </w:t>
      </w:r>
      <w:r w:rsidR="00827B40" w:rsidRPr="00AB276A">
        <w:rPr>
          <w:rFonts w:ascii="Book Antiqua" w:hAnsi="Book Antiqua" w:cs="Tahoma"/>
          <w:color w:val="000000" w:themeColor="text1"/>
          <w:bdr w:val="none" w:sz="0" w:space="0" w:color="auto" w:frame="1"/>
          <w:shd w:val="clear" w:color="auto" w:fill="FFFFFF"/>
          <w:lang w:val="uk-UA"/>
        </w:rPr>
        <w:t>ризик</w:t>
      </w:r>
      <w:r w:rsidR="00FC6744" w:rsidRPr="00AB276A">
        <w:rPr>
          <w:rFonts w:ascii="Book Antiqua" w:hAnsi="Book Antiqua" w:cs="Tahoma"/>
          <w:color w:val="000000" w:themeColor="text1"/>
          <w:bdr w:val="none" w:sz="0" w:space="0" w:color="auto" w:frame="1"/>
          <w:shd w:val="clear" w:color="auto" w:fill="FFFFFF"/>
          <w:lang w:val="uk-UA"/>
        </w:rPr>
        <w:t>у</w:t>
      </w:r>
      <w:r w:rsidR="00827B40" w:rsidRPr="00AB276A">
        <w:rPr>
          <w:rFonts w:ascii="Book Antiqua" w:hAnsi="Book Antiqua" w:cs="Tahoma"/>
          <w:color w:val="000000" w:themeColor="text1"/>
          <w:bdr w:val="none" w:sz="0" w:space="0" w:color="auto" w:frame="1"/>
          <w:shd w:val="clear" w:color="auto" w:fill="FFFFFF"/>
          <w:lang w:val="uk-UA"/>
        </w:rPr>
        <w:t xml:space="preserve"> того, що обрані від периферії депутати не зможуть належним чином представляти і захищати інтереси своїх виборців, оскільки просто не матимуть впливу на порядок денний та голосування в раді</w:t>
      </w:r>
      <w:r w:rsidR="00FC6744" w:rsidRPr="00AB276A">
        <w:rPr>
          <w:rFonts w:ascii="Book Antiqua" w:hAnsi="Book Antiqua" w:cs="Tahoma"/>
          <w:color w:val="000000" w:themeColor="text1"/>
          <w:bdr w:val="none" w:sz="0" w:space="0" w:color="auto" w:frame="1"/>
          <w:shd w:val="clear" w:color="auto" w:fill="FFFFFF"/>
          <w:lang w:val="uk-UA"/>
        </w:rPr>
        <w:t xml:space="preserve"> в даній громаді не спостерігається</w:t>
      </w:r>
      <w:r w:rsidR="00827B40" w:rsidRPr="00AB276A">
        <w:rPr>
          <w:rFonts w:ascii="Book Antiqua" w:hAnsi="Book Antiqua" w:cs="Tahoma"/>
          <w:color w:val="000000" w:themeColor="text1"/>
          <w:bdr w:val="none" w:sz="0" w:space="0" w:color="auto" w:frame="1"/>
          <w:shd w:val="clear" w:color="auto" w:fill="FFFFFF"/>
          <w:lang w:val="uk-UA"/>
        </w:rPr>
        <w:t xml:space="preserve">. </w:t>
      </w:r>
    </w:p>
    <w:p w:rsidR="002972FB" w:rsidRPr="00AB276A" w:rsidRDefault="00FC6744" w:rsidP="00B869E4">
      <w:pPr>
        <w:pStyle w:val="a4"/>
        <w:shd w:val="clear" w:color="auto" w:fill="FFFFFF"/>
        <w:spacing w:before="0" w:beforeAutospacing="0" w:after="0" w:afterAutospacing="0" w:line="276" w:lineRule="auto"/>
        <w:ind w:firstLine="567"/>
        <w:jc w:val="both"/>
        <w:textAlignment w:val="baseline"/>
        <w:rPr>
          <w:rFonts w:ascii="Book Antiqua" w:hAnsi="Book Antiqua" w:cs="Arial"/>
          <w:color w:val="000000" w:themeColor="text1"/>
          <w:shd w:val="clear" w:color="auto" w:fill="FFFFFF"/>
          <w:lang w:val="uk-UA"/>
        </w:rPr>
      </w:pPr>
      <w:r w:rsidRPr="00AB276A">
        <w:rPr>
          <w:rFonts w:ascii="Book Antiqua" w:hAnsi="Book Antiqua" w:cs="Tahoma"/>
          <w:color w:val="000000" w:themeColor="text1"/>
          <w:bdr w:val="none" w:sz="0" w:space="0" w:color="auto" w:frame="1"/>
          <w:shd w:val="clear" w:color="auto" w:fill="FFFFFF"/>
          <w:lang w:val="uk-UA"/>
        </w:rPr>
        <w:t>Однак в</w:t>
      </w:r>
      <w:r w:rsidR="00827B40" w:rsidRPr="00AB276A">
        <w:rPr>
          <w:rFonts w:ascii="Book Antiqua" w:hAnsi="Book Antiqua" w:cs="Tahoma"/>
          <w:color w:val="000000" w:themeColor="text1"/>
          <w:bdr w:val="none" w:sz="0" w:space="0" w:color="auto" w:frame="1"/>
          <w:shd w:val="clear" w:color="auto" w:fill="FFFFFF"/>
          <w:lang w:val="uk-UA"/>
        </w:rPr>
        <w:t xml:space="preserve"> громадах </w:t>
      </w:r>
      <w:r w:rsidRPr="00AB276A">
        <w:rPr>
          <w:rFonts w:ascii="Book Antiqua" w:hAnsi="Book Antiqua" w:cs="Tahoma"/>
          <w:color w:val="000000" w:themeColor="text1"/>
          <w:bdr w:val="none" w:sz="0" w:space="0" w:color="auto" w:frame="1"/>
          <w:shd w:val="clear" w:color="auto" w:fill="FFFFFF"/>
          <w:lang w:val="uk-UA"/>
        </w:rPr>
        <w:t>не зайвою буде</w:t>
      </w:r>
      <w:r w:rsidR="00827B40" w:rsidRPr="00AB276A">
        <w:rPr>
          <w:rFonts w:ascii="Book Antiqua" w:hAnsi="Book Antiqua" w:cs="Tahoma"/>
          <w:color w:val="000000" w:themeColor="text1"/>
          <w:bdr w:val="none" w:sz="0" w:space="0" w:color="auto" w:frame="1"/>
          <w:shd w:val="clear" w:color="auto" w:fill="FFFFFF"/>
          <w:lang w:val="uk-UA"/>
        </w:rPr>
        <w:t xml:space="preserve"> потреба запровадження додаткових механізмів захисту інтересів периферії</w:t>
      </w:r>
      <w:r w:rsidR="001B20CB" w:rsidRPr="00AB276A">
        <w:rPr>
          <w:rFonts w:ascii="Book Antiqua" w:hAnsi="Book Antiqua" w:cs="Tahoma"/>
          <w:color w:val="000000" w:themeColor="text1"/>
          <w:bdr w:val="none" w:sz="0" w:space="0" w:color="auto" w:frame="1"/>
          <w:shd w:val="clear" w:color="auto" w:fill="FFFFFF"/>
          <w:lang w:val="uk-UA"/>
        </w:rPr>
        <w:t>, як-то наприклад створення та підтримка діяльності органів самоорганізації населення на територіях сіл, що увійшли до ОТГ за виключенням адміністративного центру.</w:t>
      </w:r>
    </w:p>
    <w:p w:rsidR="00B40AC3" w:rsidRPr="00AB276A" w:rsidRDefault="00B40AC3" w:rsidP="00B869E4">
      <w:pPr>
        <w:pStyle w:val="a4"/>
        <w:shd w:val="clear" w:color="auto" w:fill="FFFFFF"/>
        <w:spacing w:before="0" w:beforeAutospacing="0" w:after="0" w:afterAutospacing="0" w:line="276" w:lineRule="auto"/>
        <w:textAlignment w:val="baseline"/>
        <w:rPr>
          <w:rFonts w:ascii="Book Antiqua" w:hAnsi="Book Antiqua"/>
          <w:color w:val="000000" w:themeColor="text1"/>
          <w:lang w:val="uk-UA"/>
        </w:rPr>
      </w:pPr>
    </w:p>
    <w:p w:rsidR="0031512E" w:rsidRPr="007C660E" w:rsidRDefault="003E39FF" w:rsidP="00B869E4">
      <w:pPr>
        <w:pStyle w:val="Default"/>
        <w:numPr>
          <w:ilvl w:val="0"/>
          <w:numId w:val="12"/>
        </w:numPr>
        <w:spacing w:line="276" w:lineRule="auto"/>
        <w:ind w:left="0" w:firstLine="0"/>
        <w:jc w:val="center"/>
        <w:rPr>
          <w:rFonts w:ascii="Book Antiqua" w:hAnsi="Book Antiqua"/>
          <w:b/>
          <w:color w:val="FF0000"/>
          <w:sz w:val="26"/>
          <w:szCs w:val="26"/>
          <w:lang w:val="uk-UA"/>
        </w:rPr>
      </w:pPr>
      <w:r w:rsidRPr="007C660E">
        <w:rPr>
          <w:rFonts w:ascii="Book Antiqua" w:hAnsi="Book Antiqua"/>
          <w:b/>
          <w:color w:val="FF0000"/>
          <w:sz w:val="26"/>
          <w:szCs w:val="26"/>
          <w:lang w:val="uk-UA"/>
        </w:rPr>
        <w:t>Аналіз стратегічних документів громади</w:t>
      </w:r>
      <w:r w:rsidR="0031512E" w:rsidRPr="007C660E">
        <w:rPr>
          <w:rFonts w:ascii="Book Antiqua" w:hAnsi="Book Antiqua"/>
          <w:b/>
          <w:color w:val="FF0000"/>
          <w:sz w:val="26"/>
          <w:szCs w:val="26"/>
          <w:lang w:val="uk-UA"/>
        </w:rPr>
        <w:t>. Представлення інтересів периферійних громад, дотримання балансу розвитку територіальних одиниць, що увійшли до об’єднаної громади .</w:t>
      </w:r>
    </w:p>
    <w:p w:rsidR="001B20CB" w:rsidRPr="00AB276A" w:rsidRDefault="001B20CB" w:rsidP="00B869E4">
      <w:pPr>
        <w:pStyle w:val="Default"/>
        <w:spacing w:line="276" w:lineRule="auto"/>
        <w:rPr>
          <w:rFonts w:ascii="Book Antiqua" w:hAnsi="Book Antiqua"/>
          <w:sz w:val="26"/>
          <w:szCs w:val="26"/>
          <w:lang w:val="uk-UA"/>
        </w:rPr>
      </w:pPr>
    </w:p>
    <w:p w:rsidR="000A7F99" w:rsidRPr="00B869E4" w:rsidRDefault="000A7F99" w:rsidP="00B869E4">
      <w:pPr>
        <w:pStyle w:val="Default"/>
        <w:spacing w:line="276" w:lineRule="auto"/>
        <w:rPr>
          <w:rFonts w:ascii="Book Antiqua" w:hAnsi="Book Antiqua"/>
          <w:lang w:val="uk-UA"/>
        </w:rPr>
      </w:pPr>
      <w:r w:rsidRPr="00B869E4">
        <w:rPr>
          <w:rFonts w:ascii="Book Antiqua" w:hAnsi="Book Antiqua"/>
          <w:lang w:val="uk-UA"/>
        </w:rPr>
        <w:t xml:space="preserve">Об’єктом дослідження є : </w:t>
      </w:r>
    </w:p>
    <w:p w:rsidR="008C6E2A" w:rsidRPr="00B869E4" w:rsidRDefault="000A7F99" w:rsidP="00B869E4">
      <w:pPr>
        <w:pStyle w:val="Default"/>
        <w:spacing w:line="276" w:lineRule="auto"/>
        <w:jc w:val="both"/>
        <w:rPr>
          <w:rFonts w:ascii="Book Antiqua" w:hAnsi="Book Antiqua"/>
          <w:lang w:val="uk-UA"/>
        </w:rPr>
      </w:pPr>
      <w:r w:rsidRPr="00B869E4">
        <w:rPr>
          <w:rFonts w:ascii="Book Antiqua" w:hAnsi="Book Antiqua"/>
          <w:lang w:val="uk-UA"/>
        </w:rPr>
        <w:t xml:space="preserve">- </w:t>
      </w:r>
      <w:r w:rsidR="008C6E2A" w:rsidRPr="00B869E4">
        <w:rPr>
          <w:rFonts w:ascii="Book Antiqua" w:hAnsi="Book Antiqua"/>
          <w:lang w:val="uk-UA"/>
        </w:rPr>
        <w:t>План</w:t>
      </w:r>
      <w:r w:rsidRPr="00B869E4">
        <w:rPr>
          <w:rFonts w:ascii="Book Antiqua" w:hAnsi="Book Antiqua"/>
          <w:lang w:val="uk-UA"/>
        </w:rPr>
        <w:t xml:space="preserve"> соціально - економічного розвитку </w:t>
      </w:r>
      <w:r w:rsidR="0023709E" w:rsidRPr="00B869E4">
        <w:rPr>
          <w:rFonts w:ascii="Book Antiqua" w:hAnsi="Book Antiqua"/>
          <w:lang w:val="uk-UA"/>
        </w:rPr>
        <w:t xml:space="preserve">Воскресенської </w:t>
      </w:r>
      <w:r w:rsidR="008C6E2A" w:rsidRPr="00B869E4">
        <w:rPr>
          <w:rFonts w:ascii="Book Antiqua" w:hAnsi="Book Antiqua"/>
          <w:lang w:val="uk-UA"/>
        </w:rPr>
        <w:t>сільської ради на 2017 -2020</w:t>
      </w:r>
      <w:r w:rsidRPr="00B869E4">
        <w:rPr>
          <w:rFonts w:ascii="Book Antiqua" w:hAnsi="Book Antiqua"/>
          <w:lang w:val="uk-UA"/>
        </w:rPr>
        <w:t xml:space="preserve"> роки</w:t>
      </w:r>
      <w:r w:rsidR="0023709E" w:rsidRPr="00B869E4">
        <w:rPr>
          <w:rFonts w:ascii="Book Antiqua" w:hAnsi="Book Antiqua"/>
          <w:lang w:val="uk-UA"/>
        </w:rPr>
        <w:t xml:space="preserve"> (далі План)</w:t>
      </w:r>
    </w:p>
    <w:p w:rsidR="0023709E" w:rsidRPr="00B869E4" w:rsidRDefault="000A7F99" w:rsidP="00B869E4">
      <w:pPr>
        <w:pStyle w:val="Default"/>
        <w:spacing w:line="276" w:lineRule="auto"/>
        <w:jc w:val="both"/>
        <w:rPr>
          <w:rFonts w:ascii="Book Antiqua" w:hAnsi="Book Antiqua"/>
          <w:lang w:val="uk-UA"/>
        </w:rPr>
      </w:pPr>
      <w:r w:rsidRPr="00B869E4">
        <w:rPr>
          <w:rFonts w:ascii="Book Antiqua" w:hAnsi="Book Antiqua"/>
          <w:lang w:val="uk-UA"/>
        </w:rPr>
        <w:t>-  Цільові (галузеві) програми ради.</w:t>
      </w:r>
    </w:p>
    <w:p w:rsidR="000A7F99" w:rsidRPr="00B869E4" w:rsidRDefault="0023709E" w:rsidP="00B869E4">
      <w:pPr>
        <w:pStyle w:val="Default"/>
        <w:spacing w:line="276" w:lineRule="auto"/>
        <w:jc w:val="both"/>
        <w:rPr>
          <w:rFonts w:ascii="Book Antiqua" w:hAnsi="Book Antiqua"/>
          <w:lang w:val="uk-UA"/>
        </w:rPr>
      </w:pPr>
      <w:r w:rsidRPr="00B869E4">
        <w:rPr>
          <w:rFonts w:ascii="Book Antiqua" w:hAnsi="Book Antiqua"/>
          <w:lang w:val="uk-UA"/>
        </w:rPr>
        <w:t>На момент дослідження Стратегія Воскресенської ОТГ знаходиться в стадії розробки, тому аналізу підлягає План до 2020р</w:t>
      </w:r>
    </w:p>
    <w:p w:rsidR="00721706" w:rsidRPr="00B869E4" w:rsidRDefault="00721706" w:rsidP="00B869E4">
      <w:pPr>
        <w:pStyle w:val="Default"/>
        <w:spacing w:line="276" w:lineRule="auto"/>
        <w:jc w:val="both"/>
        <w:rPr>
          <w:rFonts w:ascii="Book Antiqua" w:hAnsi="Book Antiqua"/>
          <w:lang w:val="uk-UA"/>
        </w:rPr>
      </w:pPr>
    </w:p>
    <w:p w:rsidR="0023709E" w:rsidRPr="00B869E4" w:rsidRDefault="0023709E" w:rsidP="00B869E4">
      <w:pPr>
        <w:pStyle w:val="a3"/>
        <w:numPr>
          <w:ilvl w:val="1"/>
          <w:numId w:val="12"/>
        </w:numPr>
        <w:tabs>
          <w:tab w:val="left" w:pos="4053"/>
        </w:tabs>
        <w:spacing w:after="0"/>
        <w:jc w:val="both"/>
        <w:rPr>
          <w:rFonts w:ascii="Book Antiqua" w:hAnsi="Book Antiqua"/>
          <w:sz w:val="24"/>
          <w:szCs w:val="24"/>
          <w:lang w:val="uk-UA"/>
        </w:rPr>
      </w:pPr>
      <w:r w:rsidRPr="00B869E4">
        <w:rPr>
          <w:rFonts w:ascii="Book Antiqua" w:hAnsi="Book Antiqua"/>
          <w:sz w:val="24"/>
          <w:szCs w:val="24"/>
          <w:lang w:val="uk-UA"/>
        </w:rPr>
        <w:t xml:space="preserve">В аналітичній частині </w:t>
      </w:r>
      <w:r w:rsidR="0056104B">
        <w:rPr>
          <w:rFonts w:ascii="Book Antiqua" w:hAnsi="Book Antiqua"/>
          <w:sz w:val="24"/>
          <w:szCs w:val="24"/>
          <w:lang w:val="uk-UA"/>
        </w:rPr>
        <w:t>П</w:t>
      </w:r>
      <w:r w:rsidRPr="00B869E4">
        <w:rPr>
          <w:rFonts w:ascii="Book Antiqua" w:hAnsi="Book Antiqua"/>
          <w:sz w:val="24"/>
          <w:szCs w:val="24"/>
          <w:lang w:val="uk-UA"/>
        </w:rPr>
        <w:t>лану детально проаналізовані :</w:t>
      </w:r>
    </w:p>
    <w:p w:rsidR="0023709E" w:rsidRPr="00B869E4" w:rsidRDefault="0023709E" w:rsidP="00B869E4">
      <w:pPr>
        <w:pStyle w:val="a3"/>
        <w:numPr>
          <w:ilvl w:val="0"/>
          <w:numId w:val="20"/>
        </w:numPr>
        <w:spacing w:after="0"/>
        <w:rPr>
          <w:rFonts w:ascii="Book Antiqua" w:hAnsi="Book Antiqua"/>
          <w:sz w:val="24"/>
          <w:szCs w:val="24"/>
          <w:lang w:val="uk-UA"/>
        </w:rPr>
      </w:pPr>
      <w:r w:rsidRPr="00B869E4">
        <w:rPr>
          <w:rFonts w:ascii="Book Antiqua" w:hAnsi="Book Antiqua"/>
          <w:sz w:val="24"/>
          <w:szCs w:val="24"/>
          <w:lang w:val="uk-UA"/>
        </w:rPr>
        <w:t xml:space="preserve">Соціально-демографічна характеристика </w:t>
      </w:r>
      <w:r w:rsidR="0056104B">
        <w:rPr>
          <w:rFonts w:ascii="Book Antiqua" w:hAnsi="Book Antiqua"/>
          <w:sz w:val="24"/>
          <w:szCs w:val="24"/>
          <w:lang w:val="uk-UA"/>
        </w:rPr>
        <w:t xml:space="preserve">громад, що увійшли до ОТГ : </w:t>
      </w:r>
      <w:proofErr w:type="spellStart"/>
      <w:r w:rsidRPr="00B869E4">
        <w:rPr>
          <w:rFonts w:ascii="Book Antiqua" w:hAnsi="Book Antiqua"/>
          <w:sz w:val="24"/>
          <w:szCs w:val="24"/>
          <w:lang w:val="uk-UA"/>
        </w:rPr>
        <w:t>смт</w:t>
      </w:r>
      <w:proofErr w:type="spellEnd"/>
      <w:r w:rsidRPr="00B869E4">
        <w:rPr>
          <w:rFonts w:ascii="Book Antiqua" w:hAnsi="Book Antiqua"/>
          <w:sz w:val="24"/>
          <w:szCs w:val="24"/>
          <w:lang w:val="uk-UA"/>
        </w:rPr>
        <w:t xml:space="preserve">. </w:t>
      </w:r>
      <w:proofErr w:type="spellStart"/>
      <w:r w:rsidRPr="00B869E4">
        <w:rPr>
          <w:rFonts w:ascii="Book Antiqua" w:hAnsi="Book Antiqua"/>
          <w:sz w:val="24"/>
          <w:szCs w:val="24"/>
          <w:lang w:val="uk-UA"/>
        </w:rPr>
        <w:t>Воскресенське</w:t>
      </w:r>
      <w:proofErr w:type="spellEnd"/>
      <w:r w:rsidRPr="00B869E4">
        <w:rPr>
          <w:rFonts w:ascii="Book Antiqua" w:hAnsi="Book Antiqua"/>
          <w:sz w:val="24"/>
          <w:szCs w:val="24"/>
          <w:lang w:val="uk-UA"/>
        </w:rPr>
        <w:t xml:space="preserve">, с. </w:t>
      </w:r>
      <w:proofErr w:type="spellStart"/>
      <w:r w:rsidRPr="00B869E4">
        <w:rPr>
          <w:rFonts w:ascii="Book Antiqua" w:hAnsi="Book Antiqua"/>
          <w:sz w:val="24"/>
          <w:szCs w:val="24"/>
          <w:lang w:val="uk-UA"/>
        </w:rPr>
        <w:t>Горохівка</w:t>
      </w:r>
      <w:proofErr w:type="spellEnd"/>
      <w:r w:rsidRPr="00B869E4">
        <w:rPr>
          <w:rFonts w:ascii="Book Antiqua" w:hAnsi="Book Antiqua"/>
          <w:sz w:val="24"/>
          <w:szCs w:val="24"/>
          <w:lang w:val="uk-UA"/>
        </w:rPr>
        <w:t xml:space="preserve">, с. </w:t>
      </w:r>
      <w:proofErr w:type="spellStart"/>
      <w:r w:rsidRPr="00B869E4">
        <w:rPr>
          <w:rFonts w:ascii="Book Antiqua" w:hAnsi="Book Antiqua"/>
          <w:sz w:val="24"/>
          <w:szCs w:val="24"/>
          <w:lang w:val="uk-UA"/>
        </w:rPr>
        <w:t>Пересадівка</w:t>
      </w:r>
      <w:proofErr w:type="spellEnd"/>
      <w:r w:rsidRPr="00B869E4">
        <w:rPr>
          <w:rFonts w:ascii="Book Antiqua" w:hAnsi="Book Antiqua"/>
          <w:sz w:val="24"/>
          <w:szCs w:val="24"/>
          <w:lang w:val="uk-UA"/>
        </w:rPr>
        <w:t>, с. Калинівка</w:t>
      </w:r>
    </w:p>
    <w:p w:rsidR="00296E94" w:rsidRPr="00B869E4" w:rsidRDefault="00296E94" w:rsidP="00B869E4">
      <w:pPr>
        <w:pStyle w:val="a3"/>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olor w:val="212121"/>
          <w:sz w:val="24"/>
          <w:szCs w:val="24"/>
          <w:lang w:val="uk-UA"/>
        </w:rPr>
      </w:pPr>
      <w:r w:rsidRPr="00B869E4">
        <w:rPr>
          <w:rFonts w:ascii="Book Antiqua" w:hAnsi="Book Antiqua"/>
          <w:color w:val="212121"/>
          <w:sz w:val="24"/>
          <w:szCs w:val="24"/>
          <w:lang w:val="uk-UA"/>
        </w:rPr>
        <w:t xml:space="preserve">Зайнятість населення по </w:t>
      </w:r>
      <w:proofErr w:type="spellStart"/>
      <w:r w:rsidRPr="00B869E4">
        <w:rPr>
          <w:rFonts w:ascii="Book Antiqua" w:hAnsi="Book Antiqua"/>
          <w:color w:val="212121"/>
          <w:sz w:val="24"/>
          <w:szCs w:val="24"/>
          <w:lang w:val="uk-UA"/>
        </w:rPr>
        <w:t>Воскресенській</w:t>
      </w:r>
      <w:proofErr w:type="spellEnd"/>
      <w:r w:rsidRPr="00B869E4">
        <w:rPr>
          <w:rFonts w:ascii="Book Antiqua" w:hAnsi="Book Antiqua"/>
          <w:color w:val="212121"/>
          <w:sz w:val="24"/>
          <w:szCs w:val="24"/>
          <w:lang w:val="uk-UA"/>
        </w:rPr>
        <w:t xml:space="preserve"> селищній раді</w:t>
      </w:r>
    </w:p>
    <w:p w:rsidR="00296E94" w:rsidRPr="00B869E4" w:rsidRDefault="00296E94" w:rsidP="00B869E4">
      <w:pPr>
        <w:pStyle w:val="a3"/>
        <w:numPr>
          <w:ilvl w:val="0"/>
          <w:numId w:val="20"/>
        </w:numPr>
        <w:spacing w:after="0"/>
        <w:rPr>
          <w:rFonts w:ascii="Book Antiqua" w:hAnsi="Book Antiqua"/>
          <w:sz w:val="24"/>
          <w:szCs w:val="24"/>
          <w:lang w:val="uk-UA"/>
        </w:rPr>
      </w:pPr>
      <w:r w:rsidRPr="00B869E4">
        <w:rPr>
          <w:rFonts w:ascii="Book Antiqua" w:hAnsi="Book Antiqua"/>
          <w:sz w:val="24"/>
          <w:szCs w:val="24"/>
          <w:lang w:val="uk-UA"/>
        </w:rPr>
        <w:t xml:space="preserve">Комунікації (транспорт, фіксований телефонний та мобільний зв'язок, </w:t>
      </w:r>
      <w:proofErr w:type="spellStart"/>
      <w:r w:rsidRPr="00B869E4">
        <w:rPr>
          <w:rFonts w:ascii="Book Antiqua" w:hAnsi="Book Antiqua"/>
          <w:sz w:val="24"/>
          <w:szCs w:val="24"/>
          <w:lang w:val="uk-UA"/>
        </w:rPr>
        <w:t>інтернет</w:t>
      </w:r>
      <w:proofErr w:type="spellEnd"/>
    </w:p>
    <w:p w:rsidR="00296E94" w:rsidRPr="00B869E4" w:rsidRDefault="00B869E4" w:rsidP="00B869E4">
      <w:pPr>
        <w:pStyle w:val="a3"/>
        <w:numPr>
          <w:ilvl w:val="0"/>
          <w:numId w:val="20"/>
        </w:numPr>
        <w:spacing w:after="0"/>
        <w:rPr>
          <w:rFonts w:ascii="Book Antiqua" w:hAnsi="Book Antiqua"/>
          <w:sz w:val="24"/>
          <w:szCs w:val="24"/>
          <w:lang w:val="uk-UA"/>
        </w:rPr>
      </w:pPr>
      <w:r w:rsidRPr="00B869E4">
        <w:rPr>
          <w:rFonts w:ascii="Book Antiqua" w:hAnsi="Book Antiqua"/>
          <w:sz w:val="24"/>
          <w:szCs w:val="24"/>
          <w:lang w:val="uk-UA"/>
        </w:rPr>
        <w:t>Соціально-гуманітарна сфера</w:t>
      </w:r>
    </w:p>
    <w:p w:rsidR="00296E94" w:rsidRPr="00B869E4" w:rsidRDefault="00296E94" w:rsidP="00B869E4">
      <w:pPr>
        <w:pStyle w:val="a3"/>
        <w:numPr>
          <w:ilvl w:val="0"/>
          <w:numId w:val="20"/>
        </w:numPr>
        <w:spacing w:after="0"/>
        <w:rPr>
          <w:rFonts w:ascii="Book Antiqua" w:hAnsi="Book Antiqua"/>
          <w:sz w:val="24"/>
          <w:szCs w:val="24"/>
          <w:lang w:val="uk-UA"/>
        </w:rPr>
      </w:pPr>
      <w:r w:rsidRPr="00B869E4">
        <w:rPr>
          <w:rFonts w:ascii="Book Antiqua" w:hAnsi="Book Antiqua"/>
          <w:color w:val="212121"/>
          <w:sz w:val="24"/>
          <w:szCs w:val="24"/>
          <w:lang w:val="uk-UA"/>
        </w:rPr>
        <w:t>Фінансово-бюджетна ситуація</w:t>
      </w:r>
    </w:p>
    <w:p w:rsidR="00296E94" w:rsidRPr="00B869E4" w:rsidRDefault="0056104B" w:rsidP="00B869E4">
      <w:pPr>
        <w:spacing w:after="0"/>
        <w:jc w:val="both"/>
        <w:rPr>
          <w:rFonts w:ascii="Book Antiqua" w:hAnsi="Book Antiqua"/>
          <w:b/>
          <w:sz w:val="24"/>
          <w:szCs w:val="24"/>
          <w:lang w:val="uk-UA"/>
        </w:rPr>
      </w:pPr>
      <w:r>
        <w:rPr>
          <w:rFonts w:ascii="Book Antiqua" w:hAnsi="Book Antiqua"/>
          <w:sz w:val="24"/>
          <w:szCs w:val="24"/>
          <w:lang w:val="uk-UA"/>
        </w:rPr>
        <w:t>П</w:t>
      </w:r>
      <w:r w:rsidR="00296E94" w:rsidRPr="00B869E4">
        <w:rPr>
          <w:rFonts w:ascii="Book Antiqua" w:hAnsi="Book Antiqua"/>
          <w:sz w:val="24"/>
          <w:szCs w:val="24"/>
          <w:lang w:val="uk-UA"/>
        </w:rPr>
        <w:t xml:space="preserve">роаналізовані сильні та слабкі сторони громади з упором на всі громади,  що увійшли до ОТГ. Оцінено реальні загрози виклики, що супроводжують розвиток усієї громади, а також можливості, що може використати об’єднана громада. Належним чином також представлено напрямки, проекти  розвитку як центру громади так і периферійних сіл в єдиному ключі стратегічних цілей розвитку. За статистичним аналізом враховані також інтереси всіх адміністративних одиниць (сіл) , </w:t>
      </w:r>
    </w:p>
    <w:p w:rsidR="00296E94" w:rsidRPr="00B869E4" w:rsidRDefault="00296E94" w:rsidP="00B869E4">
      <w:pPr>
        <w:spacing w:after="0"/>
        <w:ind w:firstLine="567"/>
        <w:rPr>
          <w:rFonts w:ascii="Book Antiqua" w:hAnsi="Book Antiqua"/>
          <w:b/>
          <w:sz w:val="24"/>
          <w:szCs w:val="24"/>
          <w:lang w:val="uk-UA"/>
        </w:rPr>
      </w:pPr>
      <w:r w:rsidRPr="00B869E4">
        <w:rPr>
          <w:rFonts w:ascii="Book Antiqua" w:hAnsi="Book Antiqua"/>
          <w:b/>
          <w:bCs/>
          <w:sz w:val="24"/>
          <w:szCs w:val="24"/>
          <w:lang w:val="uk-UA"/>
        </w:rPr>
        <w:t xml:space="preserve">Виписані </w:t>
      </w:r>
      <w:r w:rsidRPr="00B869E4">
        <w:rPr>
          <w:rFonts w:ascii="Book Antiqua" w:hAnsi="Book Antiqua"/>
          <w:b/>
          <w:sz w:val="24"/>
          <w:szCs w:val="24"/>
          <w:lang w:val="uk-UA"/>
        </w:rPr>
        <w:t>цілі та пріоритети розвитку Воскресенської селищної ради.</w:t>
      </w:r>
    </w:p>
    <w:p w:rsidR="00296E94" w:rsidRPr="00B869E4" w:rsidRDefault="00296E94" w:rsidP="00B869E4">
      <w:pPr>
        <w:spacing w:after="0"/>
        <w:rPr>
          <w:rFonts w:ascii="Book Antiqua" w:hAnsi="Book Antiqua"/>
          <w:b/>
          <w:sz w:val="24"/>
          <w:szCs w:val="24"/>
          <w:lang w:val="uk-UA"/>
        </w:rPr>
      </w:pPr>
      <w:r w:rsidRPr="00B869E4">
        <w:rPr>
          <w:rFonts w:ascii="Book Antiqua" w:hAnsi="Book Antiqua"/>
          <w:sz w:val="24"/>
          <w:szCs w:val="24"/>
          <w:lang w:val="uk-UA"/>
        </w:rPr>
        <w:t>Стратегічною метою селищної ради є виконання наступних робіт:</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поступове асфальтування доріг, їх реконструкція та капітальний ремонт;</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будівництво дитячих та спортивних майданчиків;</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придбання основних засобів для установ та організацій, що фінансуються за</w:t>
      </w:r>
      <w:r w:rsidR="00AB276A" w:rsidRPr="00B869E4">
        <w:rPr>
          <w:rFonts w:ascii="Book Antiqua" w:hAnsi="Book Antiqua"/>
          <w:sz w:val="24"/>
          <w:szCs w:val="24"/>
          <w:lang w:val="uk-UA"/>
        </w:rPr>
        <w:t xml:space="preserve"> </w:t>
      </w:r>
      <w:r w:rsidRPr="00B869E4">
        <w:rPr>
          <w:rFonts w:ascii="Book Antiqua" w:hAnsi="Book Antiqua"/>
          <w:sz w:val="24"/>
          <w:szCs w:val="24"/>
          <w:lang w:val="uk-UA"/>
        </w:rPr>
        <w:t>рахунок коштів місцевого бюджету;</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ремонт та реконструкція приміщень установ та організацій, що фінансуються за</w:t>
      </w:r>
      <w:r w:rsidR="00AB276A" w:rsidRPr="00B869E4">
        <w:rPr>
          <w:rFonts w:ascii="Book Antiqua" w:hAnsi="Book Antiqua"/>
          <w:sz w:val="24"/>
          <w:szCs w:val="24"/>
          <w:lang w:val="uk-UA"/>
        </w:rPr>
        <w:t xml:space="preserve"> </w:t>
      </w:r>
      <w:r w:rsidRPr="00B869E4">
        <w:rPr>
          <w:rFonts w:ascii="Book Antiqua" w:hAnsi="Book Antiqua"/>
          <w:sz w:val="24"/>
          <w:szCs w:val="24"/>
          <w:lang w:val="uk-UA"/>
        </w:rPr>
        <w:t>рахунок коштів місцевого бюджету;</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створення паркових зон, озеленення населених пунктів;</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забезпечення соціальних заходів, спрямованих на вихід сімей із складних життєвих обставин;</w:t>
      </w: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xml:space="preserve"> - поширення соціальної реклами щодо пропаганди позитивного іміджу сім`ї та її соціальної підтримки,популяризації сімейного життя, формування національних, сімейних цінностей з питань здорового способу життя та збереження репродуктивного здоров’я;</w:t>
      </w:r>
    </w:p>
    <w:p w:rsidR="00296E94" w:rsidRPr="00B869E4" w:rsidRDefault="00296E94" w:rsidP="00B869E4">
      <w:pPr>
        <w:autoSpaceDE w:val="0"/>
        <w:autoSpaceDN w:val="0"/>
        <w:adjustRightInd w:val="0"/>
        <w:spacing w:after="0"/>
        <w:rPr>
          <w:rFonts w:ascii="Book Antiqua" w:hAnsi="Book Antiqua"/>
          <w:sz w:val="24"/>
          <w:szCs w:val="24"/>
          <w:lang w:val="uk-UA"/>
        </w:rPr>
      </w:pP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b/>
          <w:sz w:val="24"/>
          <w:szCs w:val="24"/>
          <w:lang w:val="uk-UA"/>
        </w:rPr>
        <w:t>Основним</w:t>
      </w:r>
      <w:r w:rsidRPr="00B869E4">
        <w:rPr>
          <w:rFonts w:ascii="Book Antiqua" w:hAnsi="Book Antiqua"/>
          <w:sz w:val="24"/>
          <w:szCs w:val="24"/>
          <w:lang w:val="uk-UA"/>
        </w:rPr>
        <w:t xml:space="preserve"> </w:t>
      </w:r>
      <w:r w:rsidRPr="00B869E4">
        <w:rPr>
          <w:rFonts w:ascii="Book Antiqua" w:hAnsi="Book Antiqua"/>
          <w:b/>
          <w:sz w:val="24"/>
          <w:szCs w:val="24"/>
          <w:lang w:val="uk-UA"/>
        </w:rPr>
        <w:t>цілями</w:t>
      </w:r>
      <w:r w:rsidRPr="00B869E4">
        <w:rPr>
          <w:rFonts w:ascii="Book Antiqua" w:hAnsi="Book Antiqua"/>
          <w:sz w:val="24"/>
          <w:szCs w:val="24"/>
          <w:lang w:val="uk-UA"/>
        </w:rPr>
        <w:t xml:space="preserve"> діяльності Воскресенської селищної ради є :</w:t>
      </w:r>
    </w:p>
    <w:p w:rsidR="00296E94" w:rsidRPr="00B869E4" w:rsidRDefault="00296E94" w:rsidP="00B869E4">
      <w:pPr>
        <w:pStyle w:val="a3"/>
        <w:numPr>
          <w:ilvl w:val="0"/>
          <w:numId w:val="21"/>
        </w:num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Розвиток території громади;</w:t>
      </w:r>
    </w:p>
    <w:p w:rsidR="00296E94" w:rsidRPr="00B869E4" w:rsidRDefault="00296E94" w:rsidP="00B869E4">
      <w:pPr>
        <w:pStyle w:val="a3"/>
        <w:numPr>
          <w:ilvl w:val="0"/>
          <w:numId w:val="21"/>
        </w:num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 xml:space="preserve"> Підвищення якості життя населення;</w:t>
      </w:r>
    </w:p>
    <w:p w:rsidR="00296E94" w:rsidRPr="00B869E4" w:rsidRDefault="00296E94" w:rsidP="00B869E4">
      <w:pPr>
        <w:pStyle w:val="a3"/>
        <w:autoSpaceDE w:val="0"/>
        <w:autoSpaceDN w:val="0"/>
        <w:adjustRightInd w:val="0"/>
        <w:spacing w:after="0"/>
        <w:ind w:left="644"/>
        <w:jc w:val="both"/>
        <w:rPr>
          <w:rFonts w:ascii="Book Antiqua" w:hAnsi="Book Antiqua"/>
          <w:sz w:val="24"/>
          <w:szCs w:val="24"/>
          <w:lang w:val="uk-UA"/>
        </w:rPr>
      </w:pPr>
    </w:p>
    <w:p w:rsidR="00296E94" w:rsidRPr="00B869E4" w:rsidRDefault="00296E94" w:rsidP="00B869E4">
      <w:pPr>
        <w:autoSpaceDE w:val="0"/>
        <w:autoSpaceDN w:val="0"/>
        <w:adjustRightInd w:val="0"/>
        <w:spacing w:after="0"/>
        <w:jc w:val="both"/>
        <w:rPr>
          <w:rFonts w:ascii="Book Antiqua" w:hAnsi="Book Antiqua"/>
          <w:sz w:val="24"/>
          <w:szCs w:val="24"/>
          <w:lang w:val="uk-UA"/>
        </w:rPr>
      </w:pPr>
      <w:r w:rsidRPr="00B869E4">
        <w:rPr>
          <w:rFonts w:ascii="Book Antiqua" w:hAnsi="Book Antiqua"/>
          <w:b/>
          <w:sz w:val="24"/>
          <w:szCs w:val="24"/>
          <w:lang w:val="uk-UA"/>
        </w:rPr>
        <w:t>Пріоритетами</w:t>
      </w:r>
      <w:r w:rsidRPr="00B869E4">
        <w:rPr>
          <w:rFonts w:ascii="Book Antiqua" w:hAnsi="Book Antiqua"/>
          <w:sz w:val="24"/>
          <w:szCs w:val="24"/>
          <w:lang w:val="uk-UA"/>
        </w:rPr>
        <w:t xml:space="preserve">  досягнення цілей є:</w:t>
      </w:r>
    </w:p>
    <w:p w:rsidR="00296E94" w:rsidRPr="00B869E4" w:rsidRDefault="00296E94" w:rsidP="00B869E4">
      <w:pPr>
        <w:pStyle w:val="a3"/>
        <w:numPr>
          <w:ilvl w:val="0"/>
          <w:numId w:val="21"/>
        </w:num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Модернізація,</w:t>
      </w:r>
      <w:r w:rsidRPr="00B869E4">
        <w:rPr>
          <w:rFonts w:ascii="Book Antiqua" w:hAnsi="Book Antiqua"/>
          <w:color w:val="000000" w:themeColor="text1"/>
          <w:sz w:val="24"/>
          <w:szCs w:val="24"/>
          <w:lang w:val="uk-UA"/>
        </w:rPr>
        <w:t xml:space="preserve"> відновлення</w:t>
      </w:r>
      <w:r w:rsidRPr="00B869E4">
        <w:rPr>
          <w:rFonts w:ascii="Book Antiqua" w:hAnsi="Book Antiqua"/>
          <w:sz w:val="24"/>
          <w:szCs w:val="24"/>
          <w:lang w:val="uk-UA"/>
        </w:rPr>
        <w:t xml:space="preserve">  та розвиток інфраструктури громади;</w:t>
      </w:r>
    </w:p>
    <w:p w:rsidR="00296E94" w:rsidRPr="00B869E4" w:rsidRDefault="00296E94" w:rsidP="00B869E4">
      <w:pPr>
        <w:pStyle w:val="a3"/>
        <w:numPr>
          <w:ilvl w:val="0"/>
          <w:numId w:val="21"/>
        </w:numPr>
        <w:autoSpaceDE w:val="0"/>
        <w:autoSpaceDN w:val="0"/>
        <w:adjustRightInd w:val="0"/>
        <w:spacing w:after="0"/>
        <w:jc w:val="both"/>
        <w:rPr>
          <w:rFonts w:ascii="Book Antiqua" w:hAnsi="Book Antiqua"/>
          <w:color w:val="000000" w:themeColor="text1"/>
          <w:sz w:val="24"/>
          <w:szCs w:val="24"/>
          <w:lang w:val="uk-UA"/>
        </w:rPr>
      </w:pPr>
      <w:r w:rsidRPr="00B869E4">
        <w:rPr>
          <w:rFonts w:ascii="Book Antiqua" w:hAnsi="Book Antiqua"/>
          <w:color w:val="000000"/>
          <w:sz w:val="24"/>
          <w:szCs w:val="24"/>
          <w:lang w:val="uk-UA"/>
        </w:rPr>
        <w:t>Комплексний розвиток територій в інтересах територіальних громад</w:t>
      </w:r>
      <w:r w:rsidRPr="00B869E4">
        <w:rPr>
          <w:rFonts w:ascii="Book Antiqua" w:hAnsi="Book Antiqua"/>
          <w:color w:val="000000" w:themeColor="text1"/>
          <w:sz w:val="24"/>
          <w:szCs w:val="24"/>
          <w:lang w:val="uk-UA" w:eastAsia="uk-UA"/>
        </w:rPr>
        <w:t>;</w:t>
      </w:r>
    </w:p>
    <w:p w:rsidR="00296E94" w:rsidRPr="00B869E4" w:rsidRDefault="00296E94" w:rsidP="00B869E4">
      <w:pPr>
        <w:pStyle w:val="a3"/>
        <w:numPr>
          <w:ilvl w:val="0"/>
          <w:numId w:val="21"/>
        </w:numPr>
        <w:spacing w:after="0"/>
        <w:jc w:val="both"/>
        <w:rPr>
          <w:rFonts w:ascii="Book Antiqua" w:hAnsi="Book Antiqua"/>
          <w:color w:val="000000" w:themeColor="text1"/>
          <w:sz w:val="24"/>
          <w:szCs w:val="24"/>
          <w:lang w:val="uk-UA" w:eastAsia="uk-UA"/>
        </w:rPr>
      </w:pPr>
      <w:r w:rsidRPr="00B869E4">
        <w:rPr>
          <w:rFonts w:ascii="Book Antiqua" w:hAnsi="Book Antiqua"/>
          <w:color w:val="000000" w:themeColor="text1"/>
          <w:sz w:val="24"/>
          <w:szCs w:val="24"/>
          <w:lang w:val="uk-UA"/>
        </w:rPr>
        <w:t>Підвищення рівня громадської свідомості</w:t>
      </w:r>
      <w:r w:rsidRPr="00B869E4">
        <w:rPr>
          <w:rFonts w:ascii="Book Antiqua" w:hAnsi="Book Antiqua"/>
          <w:bCs/>
          <w:color w:val="000000" w:themeColor="text1"/>
          <w:sz w:val="24"/>
          <w:szCs w:val="24"/>
          <w:shd w:val="clear" w:color="auto" w:fill="FFFFFF"/>
          <w:lang w:val="uk-UA"/>
        </w:rPr>
        <w:t>;</w:t>
      </w:r>
    </w:p>
    <w:p w:rsidR="00296E94" w:rsidRPr="00B869E4" w:rsidRDefault="00296E94" w:rsidP="00B869E4">
      <w:pPr>
        <w:pStyle w:val="a3"/>
        <w:numPr>
          <w:ilvl w:val="0"/>
          <w:numId w:val="21"/>
        </w:numPr>
        <w:autoSpaceDE w:val="0"/>
        <w:autoSpaceDN w:val="0"/>
        <w:adjustRightInd w:val="0"/>
        <w:spacing w:after="0"/>
        <w:jc w:val="both"/>
        <w:rPr>
          <w:rFonts w:ascii="Book Antiqua" w:hAnsi="Book Antiqua"/>
          <w:sz w:val="24"/>
          <w:szCs w:val="24"/>
          <w:lang w:val="uk-UA"/>
        </w:rPr>
      </w:pPr>
      <w:r w:rsidRPr="00B869E4">
        <w:rPr>
          <w:rFonts w:ascii="Book Antiqua" w:hAnsi="Book Antiqua"/>
          <w:sz w:val="24"/>
          <w:szCs w:val="24"/>
          <w:lang w:val="uk-UA"/>
        </w:rPr>
        <w:t>Створення безпечних та комфортних умов  для населення</w:t>
      </w:r>
    </w:p>
    <w:p w:rsidR="00B869E4" w:rsidRPr="00B869E4" w:rsidRDefault="00B869E4" w:rsidP="00B869E4">
      <w:pPr>
        <w:pStyle w:val="a8"/>
        <w:tabs>
          <w:tab w:val="left" w:pos="1080"/>
        </w:tabs>
        <w:spacing w:line="276" w:lineRule="auto"/>
        <w:ind w:firstLine="567"/>
        <w:jc w:val="both"/>
        <w:rPr>
          <w:rFonts w:ascii="Book Antiqua" w:hAnsi="Book Antiqua"/>
        </w:rPr>
      </w:pPr>
    </w:p>
    <w:p w:rsidR="000D4D87" w:rsidRPr="00B869E4" w:rsidRDefault="00063B92" w:rsidP="00B869E4">
      <w:pPr>
        <w:pStyle w:val="a8"/>
        <w:tabs>
          <w:tab w:val="left" w:pos="1080"/>
        </w:tabs>
        <w:spacing w:line="276" w:lineRule="auto"/>
        <w:ind w:firstLine="567"/>
        <w:jc w:val="both"/>
        <w:rPr>
          <w:rFonts w:ascii="Book Antiqua" w:hAnsi="Book Antiqua"/>
        </w:rPr>
      </w:pPr>
      <w:r w:rsidRPr="00B869E4">
        <w:rPr>
          <w:rFonts w:ascii="Book Antiqua" w:hAnsi="Book Antiqua"/>
        </w:rPr>
        <w:t xml:space="preserve">Варто відмітити, що </w:t>
      </w:r>
      <w:r w:rsidR="00B869E4">
        <w:rPr>
          <w:rFonts w:ascii="Book Antiqua" w:hAnsi="Book Antiqua"/>
        </w:rPr>
        <w:t>у</w:t>
      </w:r>
      <w:r w:rsidRPr="00B869E4">
        <w:rPr>
          <w:rFonts w:ascii="Book Antiqua" w:hAnsi="Book Antiqua"/>
        </w:rPr>
        <w:t xml:space="preserve"> </w:t>
      </w:r>
      <w:r w:rsidR="002C4BF5" w:rsidRPr="00B869E4">
        <w:rPr>
          <w:rFonts w:ascii="Book Antiqua" w:hAnsi="Book Antiqua"/>
        </w:rPr>
        <w:t xml:space="preserve">переліку діючих та перспективних проектів розвитку </w:t>
      </w:r>
      <w:r w:rsidR="00B869E4">
        <w:rPr>
          <w:rFonts w:ascii="Book Antiqua" w:hAnsi="Book Antiqua"/>
        </w:rPr>
        <w:t>Воскресенської</w:t>
      </w:r>
      <w:r w:rsidR="002C4BF5" w:rsidRPr="00B869E4">
        <w:rPr>
          <w:rFonts w:ascii="Book Antiqua" w:hAnsi="Book Antiqua"/>
        </w:rPr>
        <w:t xml:space="preserve"> об’єднаної тер</w:t>
      </w:r>
      <w:r w:rsidR="00721706" w:rsidRPr="00B869E4">
        <w:rPr>
          <w:rFonts w:ascii="Book Antiqua" w:hAnsi="Book Antiqua"/>
        </w:rPr>
        <w:t>иторіальної громади на 2017 – 2020</w:t>
      </w:r>
      <w:r w:rsidR="002C4BF5" w:rsidRPr="00B869E4">
        <w:rPr>
          <w:rFonts w:ascii="Book Antiqua" w:hAnsi="Book Antiqua"/>
        </w:rPr>
        <w:t xml:space="preserve"> роки </w:t>
      </w:r>
      <w:r w:rsidR="00B869E4">
        <w:rPr>
          <w:rFonts w:ascii="Book Antiqua" w:hAnsi="Book Antiqua"/>
        </w:rPr>
        <w:t>є проекти (хоча їх досить небагато для громади з населенням майже 12 тис. осіб) що стосую</w:t>
      </w:r>
      <w:r w:rsidR="002C4BF5" w:rsidRPr="00B869E4">
        <w:rPr>
          <w:rFonts w:ascii="Book Antiqua" w:hAnsi="Book Antiqua"/>
        </w:rPr>
        <w:t xml:space="preserve">ться не тільки окремих населених пунктів громади а направлена на всю громаду, тобто є загальними для ОТГ. Це є </w:t>
      </w:r>
      <w:r w:rsidR="00B40AC3" w:rsidRPr="00B869E4">
        <w:rPr>
          <w:rFonts w:ascii="Book Antiqua" w:hAnsi="Book Antiqua"/>
        </w:rPr>
        <w:t>цілком</w:t>
      </w:r>
      <w:r w:rsidR="002C4BF5" w:rsidRPr="00B869E4">
        <w:rPr>
          <w:rFonts w:ascii="Book Antiqua" w:hAnsi="Book Antiqua"/>
        </w:rPr>
        <w:t xml:space="preserve"> логічно та виправдано, оскільки до складу ОТГ увійшл</w:t>
      </w:r>
      <w:r w:rsidR="00996DE3" w:rsidRPr="00B869E4">
        <w:rPr>
          <w:rFonts w:ascii="Book Antiqua" w:hAnsi="Book Antiqua"/>
        </w:rPr>
        <w:t>и</w:t>
      </w:r>
      <w:r w:rsidR="002C4BF5" w:rsidRPr="00B869E4">
        <w:rPr>
          <w:rFonts w:ascii="Book Antiqua" w:hAnsi="Book Antiqua"/>
        </w:rPr>
        <w:t xml:space="preserve"> населен</w:t>
      </w:r>
      <w:r w:rsidR="00996DE3" w:rsidRPr="00B869E4">
        <w:rPr>
          <w:rFonts w:ascii="Book Antiqua" w:hAnsi="Book Antiqua"/>
        </w:rPr>
        <w:t>і пункти</w:t>
      </w:r>
      <w:r w:rsidR="002C4BF5" w:rsidRPr="00B869E4">
        <w:rPr>
          <w:rFonts w:ascii="Book Antiqua" w:hAnsi="Book Antiqua"/>
        </w:rPr>
        <w:t xml:space="preserve">, в кожному з яких є свої історично складені традиції, які можуть увійти одне з одним </w:t>
      </w:r>
      <w:r w:rsidR="00B40AC3" w:rsidRPr="00B869E4">
        <w:rPr>
          <w:rFonts w:ascii="Book Antiqua" w:hAnsi="Book Antiqua"/>
        </w:rPr>
        <w:t>в</w:t>
      </w:r>
      <w:r w:rsidR="002C4BF5" w:rsidRPr="00B869E4">
        <w:rPr>
          <w:rFonts w:ascii="Book Antiqua" w:hAnsi="Book Antiqua"/>
        </w:rPr>
        <w:t xml:space="preserve"> антагонізм. Тобто саме принцип поєднання загально необхідних інтересів ОТГ з інтересами окремих периферійних громад є запорукою вирішення проблеми </w:t>
      </w:r>
      <w:r w:rsidR="00B40AC3" w:rsidRPr="00B869E4">
        <w:rPr>
          <w:rFonts w:ascii="Book Antiqua" w:hAnsi="Book Antiqua"/>
        </w:rPr>
        <w:t>самоідентифікації</w:t>
      </w:r>
      <w:r w:rsidR="002C4BF5" w:rsidRPr="00B869E4">
        <w:rPr>
          <w:rFonts w:ascii="Book Antiqua" w:hAnsi="Book Antiqua"/>
        </w:rPr>
        <w:t xml:space="preserve"> громади (асоціювання мешканця не з населеним пунктом проживання а з об’єднаною громадою)</w:t>
      </w:r>
    </w:p>
    <w:p w:rsidR="00B869E4" w:rsidRDefault="00B869E4" w:rsidP="00B869E4">
      <w:pPr>
        <w:pStyle w:val="a8"/>
        <w:tabs>
          <w:tab w:val="left" w:pos="1080"/>
        </w:tabs>
        <w:spacing w:line="276" w:lineRule="auto"/>
        <w:ind w:firstLine="567"/>
        <w:jc w:val="both"/>
        <w:rPr>
          <w:rFonts w:ascii="Book Antiqua" w:hAnsi="Book Antiqua"/>
          <w:b/>
        </w:rPr>
      </w:pPr>
    </w:p>
    <w:p w:rsidR="000D4D87" w:rsidRPr="00B869E4" w:rsidRDefault="000D4D87" w:rsidP="00B869E4">
      <w:pPr>
        <w:pStyle w:val="a8"/>
        <w:tabs>
          <w:tab w:val="left" w:pos="1080"/>
        </w:tabs>
        <w:spacing w:line="276" w:lineRule="auto"/>
        <w:ind w:firstLine="567"/>
        <w:jc w:val="both"/>
        <w:rPr>
          <w:rFonts w:ascii="Book Antiqua" w:hAnsi="Book Antiqua"/>
        </w:rPr>
      </w:pPr>
      <w:r w:rsidRPr="00B869E4">
        <w:rPr>
          <w:rFonts w:ascii="Book Antiqua" w:hAnsi="Book Antiqua"/>
          <w:b/>
        </w:rPr>
        <w:t>Перелік діючих та перспективних  проектів  розвитку Воскресенської селищної ради.</w:t>
      </w:r>
    </w:p>
    <w:tbl>
      <w:tblPr>
        <w:tblW w:w="109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
        <w:gridCol w:w="3261"/>
        <w:gridCol w:w="1477"/>
        <w:gridCol w:w="1549"/>
        <w:gridCol w:w="2202"/>
        <w:gridCol w:w="2072"/>
      </w:tblGrid>
      <w:tr w:rsidR="000D4D87" w:rsidRPr="00B869E4" w:rsidTr="007C660E">
        <w:tc>
          <w:tcPr>
            <w:tcW w:w="425" w:type="dxa"/>
          </w:tcPr>
          <w:p w:rsidR="000D4D87" w:rsidRPr="00B869E4" w:rsidRDefault="000D4D87" w:rsidP="00B869E4">
            <w:pPr>
              <w:spacing w:after="0"/>
              <w:rPr>
                <w:rFonts w:ascii="Book Antiqua" w:hAnsi="Book Antiqua"/>
                <w:sz w:val="20"/>
                <w:szCs w:val="20"/>
                <w:lang w:val="uk-UA"/>
              </w:rPr>
            </w:pP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Назва проекту</w:t>
            </w:r>
          </w:p>
        </w:tc>
        <w:tc>
          <w:tcPr>
            <w:tcW w:w="1477"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Строки виконання</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Обсяги фінансування тис. грн.</w:t>
            </w: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Джерела фінансування</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Керівники проекту</w:t>
            </w:r>
          </w:p>
        </w:tc>
      </w:tr>
      <w:tr w:rsidR="000D4D87" w:rsidRPr="007C660E" w:rsidTr="007C660E">
        <w:tc>
          <w:tcPr>
            <w:tcW w:w="425"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w:t>
            </w:r>
          </w:p>
          <w:p w:rsidR="000D4D87" w:rsidRPr="00B869E4" w:rsidRDefault="000D4D87" w:rsidP="00B869E4">
            <w:pPr>
              <w:spacing w:after="0"/>
              <w:rPr>
                <w:rFonts w:ascii="Book Antiqua" w:hAnsi="Book Antiqua"/>
                <w:sz w:val="20"/>
                <w:szCs w:val="20"/>
                <w:lang w:val="uk-UA"/>
              </w:rPr>
            </w:pP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дорожнього покриття  в с. </w:t>
            </w:r>
            <w:proofErr w:type="spellStart"/>
            <w:r w:rsidRPr="00B869E4">
              <w:rPr>
                <w:rFonts w:ascii="Book Antiqua" w:hAnsi="Book Antiqua"/>
                <w:sz w:val="20"/>
                <w:szCs w:val="20"/>
                <w:lang w:val="uk-UA"/>
              </w:rPr>
              <w:t>Пересадівка</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8- 2019</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887,478</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w:t>
            </w:r>
            <w:proofErr w:type="spellStart"/>
            <w:r w:rsidRPr="00B869E4">
              <w:rPr>
                <w:rFonts w:ascii="Book Antiqua" w:hAnsi="Book Antiqua"/>
                <w:sz w:val="20"/>
                <w:szCs w:val="20"/>
                <w:lang w:val="uk-UA"/>
              </w:rPr>
              <w:t>інфраструкту</w:t>
            </w:r>
            <w:proofErr w:type="spellEnd"/>
            <w:r w:rsidRPr="00B869E4">
              <w:rPr>
                <w:rFonts w:ascii="Book Antiqua" w:hAnsi="Book Antiqua"/>
                <w:sz w:val="20"/>
                <w:szCs w:val="20"/>
                <w:lang w:val="ru-RU"/>
              </w:rPr>
              <w:t>-</w:t>
            </w:r>
            <w:proofErr w:type="spellStart"/>
            <w:r w:rsidRPr="00B869E4">
              <w:rPr>
                <w:rFonts w:ascii="Book Antiqua" w:hAnsi="Book Antiqua"/>
                <w:sz w:val="20"/>
                <w:szCs w:val="20"/>
                <w:lang w:val="uk-UA"/>
              </w:rPr>
              <w:t>ри</w:t>
            </w:r>
            <w:proofErr w:type="spellEnd"/>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2</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Капітальний ремонт дорожнього покриття с. Калинівка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8-2019</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831,238</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3</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Поточний ремонт дорожнього покриття в с. Калинівка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8-2019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Кошти місцевого бюджету, субвенція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4</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дорожнього покриття в </w:t>
            </w:r>
            <w:proofErr w:type="spellStart"/>
            <w:r w:rsidRPr="00B869E4">
              <w:rPr>
                <w:rFonts w:ascii="Book Antiqua" w:hAnsi="Book Antiqua"/>
                <w:sz w:val="20"/>
                <w:szCs w:val="20"/>
                <w:lang w:val="uk-UA"/>
              </w:rPr>
              <w:t>смт</w:t>
            </w:r>
            <w:proofErr w:type="spellEnd"/>
            <w:r w:rsidRPr="00B869E4">
              <w:rPr>
                <w:rFonts w:ascii="Book Antiqua" w:hAnsi="Book Antiqua"/>
                <w:sz w:val="20"/>
                <w:szCs w:val="20"/>
                <w:lang w:val="uk-UA"/>
              </w:rPr>
              <w:t xml:space="preserve">. </w:t>
            </w: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8-2019</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882,991</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5</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автодороги по вул. Привокзальна від буд. № 16 до буд. № 40 в         с. </w:t>
            </w:r>
            <w:proofErr w:type="spellStart"/>
            <w:r w:rsidRPr="00B869E4">
              <w:rPr>
                <w:rFonts w:ascii="Book Antiqua" w:hAnsi="Book Antiqua"/>
                <w:sz w:val="20"/>
                <w:szCs w:val="20"/>
                <w:lang w:val="uk-UA"/>
              </w:rPr>
              <w:t>Горохівка</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299,982</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6</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Реконструкція вуличного освітлення  вулиць               с. </w:t>
            </w:r>
            <w:proofErr w:type="spellStart"/>
            <w:r w:rsidRPr="00B869E4">
              <w:rPr>
                <w:rFonts w:ascii="Book Antiqua" w:hAnsi="Book Antiqua"/>
                <w:sz w:val="20"/>
                <w:szCs w:val="20"/>
                <w:lang w:val="uk-UA"/>
              </w:rPr>
              <w:t>Пересадівка</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8-2019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7</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Реконструкція вуличного освітлення   вулиць в            с. Калинівка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w:t>
            </w:r>
            <w:r w:rsidRPr="00B869E4">
              <w:rPr>
                <w:rFonts w:ascii="Book Antiqua" w:hAnsi="Book Antiqua"/>
                <w:sz w:val="20"/>
                <w:szCs w:val="20"/>
              </w:rPr>
              <w:t>8-2019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8</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Реконструкція вуличного освітлення  вулиць в   </w:t>
            </w:r>
            <w:proofErr w:type="spellStart"/>
            <w:r w:rsidRPr="00B869E4">
              <w:rPr>
                <w:rFonts w:ascii="Book Antiqua" w:hAnsi="Book Antiqua"/>
                <w:sz w:val="20"/>
                <w:szCs w:val="20"/>
                <w:lang w:val="uk-UA"/>
              </w:rPr>
              <w:t>смт</w:t>
            </w:r>
            <w:proofErr w:type="spellEnd"/>
            <w:r w:rsidRPr="00B869E4">
              <w:rPr>
                <w:rFonts w:ascii="Book Antiqua" w:hAnsi="Book Antiqua"/>
                <w:sz w:val="20"/>
                <w:szCs w:val="20"/>
                <w:lang w:val="uk-UA"/>
              </w:rPr>
              <w:t xml:space="preserve">. </w:t>
            </w: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9</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w:t>
            </w:r>
            <w:proofErr w:type="spellStart"/>
            <w:r w:rsidRPr="00B869E4">
              <w:rPr>
                <w:rFonts w:ascii="Book Antiqua" w:hAnsi="Book Antiqua"/>
                <w:sz w:val="20"/>
                <w:szCs w:val="20"/>
                <w:lang w:val="uk-UA"/>
              </w:rPr>
              <w:t>глядацької</w:t>
            </w:r>
            <w:proofErr w:type="spellEnd"/>
            <w:r w:rsidRPr="00B869E4">
              <w:rPr>
                <w:rFonts w:ascii="Book Antiqua" w:hAnsi="Book Antiqua"/>
                <w:sz w:val="20"/>
                <w:szCs w:val="20"/>
                <w:lang w:val="uk-UA"/>
              </w:rPr>
              <w:t xml:space="preserve"> зали Будинку культури по   вул. Леніна, 146 в с. </w:t>
            </w:r>
            <w:proofErr w:type="spellStart"/>
            <w:r w:rsidRPr="00B869E4">
              <w:rPr>
                <w:rFonts w:ascii="Book Antiqua" w:hAnsi="Book Antiqua"/>
                <w:sz w:val="20"/>
                <w:szCs w:val="20"/>
                <w:lang w:val="uk-UA"/>
              </w:rPr>
              <w:t>Пересадівка</w:t>
            </w:r>
            <w:proofErr w:type="spellEnd"/>
            <w:r w:rsidRPr="00B869E4">
              <w:rPr>
                <w:rFonts w:ascii="Book Antiqua" w:hAnsi="Book Antiqua"/>
                <w:sz w:val="20"/>
                <w:szCs w:val="20"/>
                <w:lang w:val="uk-UA"/>
              </w:rPr>
              <w:t xml:space="preserve"> Жовтневого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rPr>
            </w:pPr>
            <w:r w:rsidRPr="00B869E4">
              <w:rPr>
                <w:rFonts w:ascii="Book Antiqua" w:hAnsi="Book Antiqua"/>
                <w:sz w:val="20"/>
                <w:szCs w:val="20"/>
                <w:lang w:val="uk-UA"/>
              </w:rPr>
              <w:t>2017</w:t>
            </w:r>
            <w:r w:rsidRPr="00B869E4">
              <w:rPr>
                <w:rFonts w:ascii="Book Antiqua" w:hAnsi="Book Antiqua"/>
                <w:sz w:val="20"/>
                <w:szCs w:val="20"/>
              </w:rPr>
              <w:t>-2018</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1272,596</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r w:rsidR="000D4D87" w:rsidRPr="00B869E4"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10</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Капітальний ремонт приміщення для Воскресенського комбінату комунального підприємства (</w:t>
            </w:r>
            <w:proofErr w:type="spellStart"/>
            <w:r w:rsidRPr="00B869E4">
              <w:rPr>
                <w:rFonts w:ascii="Book Antiqua" w:hAnsi="Book Antiqua"/>
                <w:sz w:val="20"/>
                <w:szCs w:val="20"/>
                <w:lang w:val="uk-UA"/>
              </w:rPr>
              <w:t>ККП</w:t>
            </w:r>
            <w:proofErr w:type="spellEnd"/>
            <w:r w:rsidRPr="00B869E4">
              <w:rPr>
                <w:rFonts w:ascii="Book Antiqua" w:hAnsi="Book Antiqua"/>
                <w:sz w:val="20"/>
                <w:szCs w:val="20"/>
                <w:lang w:val="uk-UA"/>
              </w:rPr>
              <w:t xml:space="preserve">) в с. </w:t>
            </w:r>
            <w:proofErr w:type="spellStart"/>
            <w:r w:rsidRPr="00B869E4">
              <w:rPr>
                <w:rFonts w:ascii="Book Antiqua" w:hAnsi="Book Antiqua"/>
                <w:sz w:val="20"/>
                <w:szCs w:val="20"/>
                <w:lang w:val="uk-UA"/>
              </w:rPr>
              <w:t>Пересадівка</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w:t>
            </w:r>
            <w:r w:rsidRPr="00B869E4">
              <w:rPr>
                <w:rFonts w:ascii="Book Antiqua" w:hAnsi="Book Antiqua"/>
                <w:sz w:val="20"/>
                <w:szCs w:val="20"/>
              </w:rPr>
              <w:t>-201</w:t>
            </w:r>
            <w:r w:rsidRPr="00B869E4">
              <w:rPr>
                <w:rFonts w:ascii="Book Antiqua" w:hAnsi="Book Antiqua"/>
                <w:sz w:val="20"/>
                <w:szCs w:val="20"/>
                <w:lang w:val="uk-UA"/>
              </w:rPr>
              <w:t>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КПП</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11</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Поточний ремонт ганку лікарні амбулаторії в с. Калинівка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149,372</w:t>
            </w: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Кошти місцевого бюджету, субвенція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 Головний лікар амбулаторії</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12</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Облаштування спортивної кімнати в ДНЗ «Сонечко» в с. Калинівка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p>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w:t>
            </w:r>
            <w:r w:rsidRPr="00B869E4">
              <w:rPr>
                <w:rFonts w:ascii="Book Antiqua" w:hAnsi="Book Antiqua"/>
                <w:sz w:val="20"/>
                <w:szCs w:val="20"/>
              </w:rPr>
              <w:t>-201</w:t>
            </w:r>
            <w:r w:rsidRPr="00B869E4">
              <w:rPr>
                <w:rFonts w:ascii="Book Antiqua" w:hAnsi="Book Antiqua"/>
                <w:sz w:val="20"/>
                <w:szCs w:val="20"/>
                <w:lang w:val="uk-UA"/>
              </w:rPr>
              <w:t>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13</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Реконструкція приміщення під Центр надання адміністративних послуг Воскресенської селищної ради в </w:t>
            </w:r>
            <w:proofErr w:type="spellStart"/>
            <w:r w:rsidRPr="00B869E4">
              <w:rPr>
                <w:rFonts w:ascii="Book Antiqua" w:hAnsi="Book Antiqua"/>
                <w:sz w:val="20"/>
                <w:szCs w:val="20"/>
                <w:lang w:val="uk-UA"/>
              </w:rPr>
              <w:t>смт</w:t>
            </w:r>
            <w:proofErr w:type="spellEnd"/>
            <w:r w:rsidRPr="00B869E4">
              <w:rPr>
                <w:rFonts w:ascii="Book Antiqua" w:hAnsi="Book Antiqua"/>
                <w:sz w:val="20"/>
                <w:szCs w:val="20"/>
                <w:lang w:val="uk-UA"/>
              </w:rPr>
              <w:t xml:space="preserve">. </w:t>
            </w: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w:t>
            </w:r>
            <w:r w:rsidRPr="00B869E4">
              <w:rPr>
                <w:rFonts w:ascii="Book Antiqua" w:hAnsi="Book Antiqua"/>
                <w:sz w:val="20"/>
                <w:szCs w:val="20"/>
              </w:rPr>
              <w:t>-201</w:t>
            </w:r>
            <w:r w:rsidRPr="00B869E4">
              <w:rPr>
                <w:rFonts w:ascii="Book Antiqua" w:hAnsi="Book Antiqua"/>
                <w:sz w:val="20"/>
                <w:szCs w:val="20"/>
                <w:lang w:val="uk-UA"/>
              </w:rPr>
              <w:t>9</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14</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по утепленню фасаду ДНЗ «Сонечко» по вул. Соборна,45 в </w:t>
            </w:r>
            <w:proofErr w:type="spellStart"/>
            <w:r w:rsidRPr="00B869E4">
              <w:rPr>
                <w:rFonts w:ascii="Book Antiqua" w:hAnsi="Book Antiqua"/>
                <w:sz w:val="20"/>
                <w:szCs w:val="20"/>
                <w:lang w:val="uk-UA"/>
              </w:rPr>
              <w:t>смт</w:t>
            </w:r>
            <w:proofErr w:type="spellEnd"/>
            <w:r w:rsidRPr="00B869E4">
              <w:rPr>
                <w:rFonts w:ascii="Book Antiqua" w:hAnsi="Book Antiqua"/>
                <w:sz w:val="20"/>
                <w:szCs w:val="20"/>
                <w:lang w:val="uk-UA"/>
              </w:rPr>
              <w:t xml:space="preserve">. </w:t>
            </w: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Вітовського району Миколаївської області </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2018-2019</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1728,045</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15</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Поточний ремонт покрівлі спортзалу </w:t>
            </w:r>
            <w:proofErr w:type="spellStart"/>
            <w:r w:rsidRPr="00B869E4">
              <w:rPr>
                <w:rFonts w:ascii="Book Antiqua" w:hAnsi="Book Antiqua"/>
                <w:sz w:val="20"/>
                <w:szCs w:val="20"/>
                <w:lang w:val="uk-UA"/>
              </w:rPr>
              <w:t>Пересадівської</w:t>
            </w:r>
            <w:proofErr w:type="spellEnd"/>
            <w:r w:rsidRPr="00B869E4">
              <w:rPr>
                <w:rFonts w:ascii="Book Antiqua" w:hAnsi="Book Antiqua"/>
                <w:sz w:val="20"/>
                <w:szCs w:val="20"/>
                <w:lang w:val="uk-UA"/>
              </w:rPr>
              <w:t xml:space="preserve"> </w:t>
            </w:r>
          </w:p>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ЗОШ </w:t>
            </w:r>
            <w:r w:rsidRPr="00B869E4">
              <w:rPr>
                <w:rFonts w:ascii="Book Antiqua" w:hAnsi="Book Antiqua"/>
                <w:sz w:val="20"/>
                <w:szCs w:val="20"/>
              </w:rPr>
              <w:t>I</w:t>
            </w:r>
            <w:r w:rsidRPr="00B869E4">
              <w:rPr>
                <w:rFonts w:ascii="Book Antiqua" w:hAnsi="Book Antiqua"/>
                <w:sz w:val="20"/>
                <w:szCs w:val="20"/>
                <w:lang w:val="ru-RU"/>
              </w:rPr>
              <w:t>-</w:t>
            </w:r>
            <w:r w:rsidRPr="00B869E4">
              <w:rPr>
                <w:rFonts w:ascii="Book Antiqua" w:hAnsi="Book Antiqua"/>
                <w:sz w:val="20"/>
                <w:szCs w:val="20"/>
              </w:rPr>
              <w:t>III</w:t>
            </w:r>
            <w:r w:rsidRPr="00B869E4">
              <w:rPr>
                <w:rFonts w:ascii="Book Antiqua" w:hAnsi="Book Antiqua"/>
                <w:sz w:val="20"/>
                <w:szCs w:val="20"/>
                <w:lang w:val="uk-UA"/>
              </w:rPr>
              <w:t xml:space="preserve"> ступенів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189,96455</w:t>
            </w: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Кошти місцевого бюджету, субвенція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r w:rsidR="000D4D87" w:rsidRPr="007C660E"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16</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Поточний ремонт тротуарної доріжки в ДНЗ «Вишенька» </w:t>
            </w:r>
          </w:p>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с. </w:t>
            </w:r>
            <w:proofErr w:type="spellStart"/>
            <w:r w:rsidRPr="00B869E4">
              <w:rPr>
                <w:rFonts w:ascii="Book Antiqua" w:hAnsi="Book Antiqua"/>
                <w:sz w:val="20"/>
                <w:szCs w:val="20"/>
                <w:lang w:val="uk-UA"/>
              </w:rPr>
              <w:t>Горохівка</w:t>
            </w:r>
            <w:proofErr w:type="spellEnd"/>
            <w:r w:rsidRPr="00B869E4">
              <w:rPr>
                <w:rFonts w:ascii="Book Antiqua" w:hAnsi="Book Antiqua"/>
                <w:sz w:val="20"/>
                <w:szCs w:val="20"/>
                <w:lang w:val="uk-UA"/>
              </w:rPr>
              <w:t xml:space="preserve"> Воскресенської селищної ради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Кошти місцевого бюджету, субвенція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r w:rsidR="000D4D87" w:rsidRPr="00B869E4" w:rsidTr="007C660E">
        <w:tc>
          <w:tcPr>
            <w:tcW w:w="425" w:type="dxa"/>
          </w:tcPr>
          <w:p w:rsidR="000D4D87" w:rsidRPr="00B869E4" w:rsidRDefault="00476FA4" w:rsidP="00B869E4">
            <w:pPr>
              <w:spacing w:after="0"/>
              <w:rPr>
                <w:rFonts w:ascii="Book Antiqua" w:hAnsi="Book Antiqua"/>
                <w:sz w:val="20"/>
                <w:szCs w:val="20"/>
                <w:lang w:val="uk-UA"/>
              </w:rPr>
            </w:pPr>
            <w:r w:rsidRPr="00B869E4">
              <w:rPr>
                <w:rFonts w:ascii="Book Antiqua" w:hAnsi="Book Antiqua"/>
                <w:sz w:val="20"/>
                <w:szCs w:val="20"/>
                <w:lang w:val="uk-UA"/>
              </w:rPr>
              <w:t>17</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Поточний ремонт системи водопостачання с. </w:t>
            </w:r>
            <w:proofErr w:type="spellStart"/>
            <w:r w:rsidRPr="00B869E4">
              <w:rPr>
                <w:rFonts w:ascii="Book Antiqua" w:hAnsi="Book Antiqua"/>
                <w:sz w:val="20"/>
                <w:szCs w:val="20"/>
                <w:lang w:val="uk-UA"/>
              </w:rPr>
              <w:t>Горохівка</w:t>
            </w:r>
            <w:proofErr w:type="spellEnd"/>
            <w:r w:rsidRPr="00B869E4">
              <w:rPr>
                <w:rFonts w:ascii="Book Antiqua" w:hAnsi="Book Antiqua"/>
                <w:sz w:val="20"/>
                <w:szCs w:val="20"/>
                <w:lang w:val="uk-UA"/>
              </w:rPr>
              <w:t xml:space="preserve"> Воскресенської селищної ради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2018</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124,56768</w:t>
            </w:r>
          </w:p>
        </w:tc>
        <w:tc>
          <w:tcPr>
            <w:tcW w:w="220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Кошти місцевого бюджету, субвенція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Воскресенське</w:t>
            </w:r>
            <w:proofErr w:type="spellEnd"/>
            <w:r w:rsidRPr="00B869E4">
              <w:rPr>
                <w:rFonts w:ascii="Book Antiqua" w:hAnsi="Book Antiqua"/>
                <w:sz w:val="20"/>
                <w:szCs w:val="20"/>
                <w:lang w:val="uk-UA"/>
              </w:rPr>
              <w:t xml:space="preserve"> КПП</w:t>
            </w:r>
          </w:p>
        </w:tc>
      </w:tr>
      <w:tr w:rsidR="000D4D87" w:rsidRPr="007C660E" w:rsidTr="007C660E">
        <w:tc>
          <w:tcPr>
            <w:tcW w:w="425" w:type="dxa"/>
          </w:tcPr>
          <w:p w:rsidR="000D4D87" w:rsidRPr="00B869E4" w:rsidRDefault="00E55056" w:rsidP="00B869E4">
            <w:pPr>
              <w:spacing w:after="0"/>
              <w:rPr>
                <w:rFonts w:ascii="Book Antiqua" w:hAnsi="Book Antiqua"/>
                <w:sz w:val="20"/>
                <w:szCs w:val="20"/>
                <w:lang w:val="uk-UA"/>
              </w:rPr>
            </w:pPr>
            <w:r w:rsidRPr="00B869E4">
              <w:rPr>
                <w:rFonts w:ascii="Book Antiqua" w:hAnsi="Book Antiqua"/>
                <w:sz w:val="20"/>
                <w:szCs w:val="20"/>
                <w:lang w:val="uk-UA"/>
              </w:rPr>
              <w:t>18</w:t>
            </w:r>
          </w:p>
        </w:tc>
        <w:tc>
          <w:tcPr>
            <w:tcW w:w="3261" w:type="dxa"/>
          </w:tcPr>
          <w:p w:rsidR="000D4D87" w:rsidRPr="00B869E4" w:rsidRDefault="000D4D87" w:rsidP="007C660E">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покрівлі амбулаторії загальної практики сімейної медицини №11, вул. Чайки село </w:t>
            </w:r>
            <w:proofErr w:type="spellStart"/>
            <w:r w:rsidRPr="00B869E4">
              <w:rPr>
                <w:rFonts w:ascii="Book Antiqua" w:hAnsi="Book Antiqua"/>
                <w:sz w:val="20"/>
                <w:szCs w:val="20"/>
                <w:lang w:val="uk-UA"/>
              </w:rPr>
              <w:t>Пересадівка</w:t>
            </w:r>
            <w:proofErr w:type="spellEnd"/>
            <w:r w:rsidRPr="00B869E4">
              <w:rPr>
                <w:rFonts w:ascii="Book Antiqua" w:hAnsi="Book Antiqua"/>
                <w:sz w:val="20"/>
                <w:szCs w:val="20"/>
                <w:lang w:val="uk-UA"/>
              </w:rPr>
              <w:t xml:space="preserve"> Вітовського району Миколаївської області</w:t>
            </w: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250,197</w:t>
            </w: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Виконавчий комітет Воскресенської селищної ради, Головний лікар амбулаторії</w:t>
            </w:r>
          </w:p>
        </w:tc>
      </w:tr>
      <w:tr w:rsidR="000D4D87" w:rsidRPr="007C660E" w:rsidTr="007C660E">
        <w:tc>
          <w:tcPr>
            <w:tcW w:w="425" w:type="dxa"/>
          </w:tcPr>
          <w:p w:rsidR="000D4D87" w:rsidRPr="00B869E4" w:rsidRDefault="00E55056" w:rsidP="00B869E4">
            <w:pPr>
              <w:spacing w:after="0"/>
              <w:rPr>
                <w:rFonts w:ascii="Book Antiqua" w:hAnsi="Book Antiqua"/>
                <w:sz w:val="20"/>
                <w:szCs w:val="20"/>
                <w:lang w:val="uk-UA"/>
              </w:rPr>
            </w:pPr>
            <w:r w:rsidRPr="00B869E4">
              <w:rPr>
                <w:rFonts w:ascii="Book Antiqua" w:hAnsi="Book Antiqua"/>
                <w:sz w:val="20"/>
                <w:szCs w:val="20"/>
                <w:lang w:val="uk-UA"/>
              </w:rPr>
              <w:t>19</w:t>
            </w:r>
          </w:p>
        </w:tc>
        <w:tc>
          <w:tcPr>
            <w:tcW w:w="3261"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 xml:space="preserve">Капітальний ремонт будівлі майстерень </w:t>
            </w:r>
            <w:proofErr w:type="spellStart"/>
            <w:r w:rsidRPr="00B869E4">
              <w:rPr>
                <w:rFonts w:ascii="Book Antiqua" w:hAnsi="Book Antiqua"/>
                <w:sz w:val="20"/>
                <w:szCs w:val="20"/>
                <w:lang w:val="uk-UA"/>
              </w:rPr>
              <w:t>Калинівської</w:t>
            </w:r>
            <w:proofErr w:type="spellEnd"/>
            <w:r w:rsidRPr="00B869E4">
              <w:rPr>
                <w:rFonts w:ascii="Book Antiqua" w:hAnsi="Book Antiqua"/>
                <w:sz w:val="20"/>
                <w:szCs w:val="20"/>
                <w:lang w:val="uk-UA"/>
              </w:rPr>
              <w:t xml:space="preserve"> ЗОШ  по вулиці Соборна,15       с. Калинівка Вітовського району Миколаївської області</w:t>
            </w:r>
          </w:p>
          <w:p w:rsidR="000D4D87" w:rsidRPr="00B869E4" w:rsidRDefault="000D4D87" w:rsidP="00B869E4">
            <w:pPr>
              <w:spacing w:after="0"/>
              <w:rPr>
                <w:rFonts w:ascii="Book Antiqua" w:hAnsi="Book Antiqua"/>
                <w:sz w:val="20"/>
                <w:szCs w:val="20"/>
                <w:lang w:val="uk-UA"/>
              </w:rPr>
            </w:pPr>
          </w:p>
        </w:tc>
        <w:tc>
          <w:tcPr>
            <w:tcW w:w="1477" w:type="dxa"/>
          </w:tcPr>
          <w:p w:rsidR="000D4D87" w:rsidRPr="00B869E4" w:rsidRDefault="000D4D87" w:rsidP="00B869E4">
            <w:pPr>
              <w:spacing w:after="0"/>
              <w:jc w:val="center"/>
              <w:rPr>
                <w:rFonts w:ascii="Book Antiqua" w:hAnsi="Book Antiqua"/>
                <w:sz w:val="20"/>
                <w:szCs w:val="20"/>
                <w:lang w:val="uk-UA"/>
              </w:rPr>
            </w:pPr>
            <w:r w:rsidRPr="00B869E4">
              <w:rPr>
                <w:rFonts w:ascii="Book Antiqua" w:hAnsi="Book Antiqua"/>
                <w:sz w:val="20"/>
                <w:szCs w:val="20"/>
                <w:lang w:val="uk-UA"/>
              </w:rPr>
              <w:t>2017</w:t>
            </w:r>
          </w:p>
        </w:tc>
        <w:tc>
          <w:tcPr>
            <w:tcW w:w="1549" w:type="dxa"/>
          </w:tcPr>
          <w:p w:rsidR="000D4D87" w:rsidRPr="00B869E4" w:rsidRDefault="000D4D87" w:rsidP="00B869E4">
            <w:pPr>
              <w:spacing w:after="0"/>
              <w:rPr>
                <w:rFonts w:ascii="Book Antiqua" w:hAnsi="Book Antiqua"/>
                <w:sz w:val="20"/>
                <w:szCs w:val="20"/>
                <w:lang w:val="uk-UA"/>
              </w:rPr>
            </w:pPr>
          </w:p>
        </w:tc>
        <w:tc>
          <w:tcPr>
            <w:tcW w:w="2202" w:type="dxa"/>
          </w:tcPr>
          <w:p w:rsidR="000D4D87" w:rsidRPr="00B869E4" w:rsidRDefault="000D4D87" w:rsidP="00B869E4">
            <w:pPr>
              <w:spacing w:after="0"/>
              <w:rPr>
                <w:rFonts w:ascii="Book Antiqua" w:hAnsi="Book Antiqua"/>
                <w:sz w:val="20"/>
                <w:szCs w:val="20"/>
                <w:lang w:val="uk-UA"/>
              </w:rPr>
            </w:pPr>
            <w:proofErr w:type="spellStart"/>
            <w:r w:rsidRPr="00B869E4">
              <w:rPr>
                <w:rFonts w:ascii="Book Antiqua" w:hAnsi="Book Antiqua"/>
                <w:sz w:val="20"/>
                <w:szCs w:val="20"/>
                <w:lang w:val="uk-UA"/>
              </w:rPr>
              <w:t>Субвенційні</w:t>
            </w:r>
            <w:proofErr w:type="spellEnd"/>
            <w:r w:rsidRPr="00B869E4">
              <w:rPr>
                <w:rFonts w:ascii="Book Antiqua" w:hAnsi="Book Antiqua"/>
                <w:sz w:val="20"/>
                <w:szCs w:val="20"/>
                <w:lang w:val="uk-UA"/>
              </w:rPr>
              <w:t xml:space="preserve"> кошти з Державного бюджету на розвиток інфраструктури</w:t>
            </w:r>
          </w:p>
        </w:tc>
        <w:tc>
          <w:tcPr>
            <w:tcW w:w="2072" w:type="dxa"/>
          </w:tcPr>
          <w:p w:rsidR="000D4D87" w:rsidRPr="00B869E4" w:rsidRDefault="000D4D87" w:rsidP="00B869E4">
            <w:pPr>
              <w:spacing w:after="0"/>
              <w:rPr>
                <w:rFonts w:ascii="Book Antiqua" w:hAnsi="Book Antiqua"/>
                <w:sz w:val="20"/>
                <w:szCs w:val="20"/>
                <w:lang w:val="uk-UA"/>
              </w:rPr>
            </w:pPr>
            <w:r w:rsidRPr="00B869E4">
              <w:rPr>
                <w:rFonts w:ascii="Book Antiqua" w:hAnsi="Book Antiqua"/>
                <w:sz w:val="20"/>
                <w:szCs w:val="20"/>
                <w:lang w:val="uk-UA"/>
              </w:rPr>
              <w:t>Відділ  освіти, культури, молоді та спорту Воскресенської селищної ради</w:t>
            </w:r>
          </w:p>
        </w:tc>
      </w:tr>
    </w:tbl>
    <w:p w:rsidR="000D4D87" w:rsidRDefault="000D4D87" w:rsidP="00B869E4">
      <w:pPr>
        <w:spacing w:after="0"/>
        <w:rPr>
          <w:rFonts w:ascii="Times New Roman" w:hAnsi="Times New Roman"/>
          <w:sz w:val="28"/>
          <w:szCs w:val="28"/>
          <w:lang w:val="uk-UA"/>
        </w:rPr>
      </w:pPr>
    </w:p>
    <w:p w:rsidR="00E55056" w:rsidRPr="00B869E4" w:rsidRDefault="00D75698" w:rsidP="00B869E4">
      <w:pPr>
        <w:spacing w:after="0"/>
        <w:jc w:val="both"/>
        <w:rPr>
          <w:rFonts w:ascii="Book Antiqua" w:hAnsi="Book Antiqua"/>
          <w:sz w:val="24"/>
          <w:szCs w:val="24"/>
          <w:lang w:val="uk-UA"/>
        </w:rPr>
      </w:pPr>
      <w:r w:rsidRPr="00B869E4">
        <w:rPr>
          <w:rFonts w:ascii="Book Antiqua" w:hAnsi="Book Antiqua"/>
          <w:sz w:val="24"/>
          <w:szCs w:val="24"/>
          <w:lang w:val="uk-UA"/>
        </w:rPr>
        <w:t xml:space="preserve">Фінансування пріоритетних проектів/заходів передбачено не тільки за рахунок власних ресурсів у </w:t>
      </w:r>
      <w:r w:rsidR="00721706" w:rsidRPr="00B869E4">
        <w:rPr>
          <w:rFonts w:ascii="Book Antiqua" w:hAnsi="Book Antiqua"/>
          <w:sz w:val="24"/>
          <w:szCs w:val="24"/>
          <w:lang w:val="uk-UA"/>
        </w:rPr>
        <w:t>тому</w:t>
      </w:r>
      <w:r w:rsidRPr="00B869E4">
        <w:rPr>
          <w:rFonts w:ascii="Book Antiqua" w:hAnsi="Book Antiqua"/>
          <w:sz w:val="24"/>
          <w:szCs w:val="24"/>
          <w:lang w:val="uk-UA"/>
        </w:rPr>
        <w:t xml:space="preserve"> числі і </w:t>
      </w:r>
      <w:r w:rsidR="009C7FED" w:rsidRPr="00B869E4">
        <w:rPr>
          <w:rFonts w:ascii="Book Antiqua" w:hAnsi="Book Antiqua"/>
          <w:sz w:val="24"/>
          <w:szCs w:val="24"/>
          <w:lang w:val="uk-UA"/>
        </w:rPr>
        <w:t xml:space="preserve">інфраструктурної субвенції, але і з залученням додаткових джерел </w:t>
      </w:r>
      <w:r w:rsidR="00E55056" w:rsidRPr="00B869E4">
        <w:rPr>
          <w:rFonts w:ascii="Book Antiqua" w:hAnsi="Book Antiqua"/>
          <w:sz w:val="24"/>
          <w:szCs w:val="24"/>
          <w:lang w:val="uk-UA"/>
        </w:rPr>
        <w:t>Коштів державного бюджету (субвенцій з державного бюджету об’єднаним територіальним громадам на розвиток інфраструктури, державного фонду регіонального розвитку ДФРР);</w:t>
      </w:r>
    </w:p>
    <w:p w:rsidR="004E4F6D" w:rsidRPr="00B869E4" w:rsidRDefault="002972FB" w:rsidP="00B869E4">
      <w:pPr>
        <w:pStyle w:val="a8"/>
        <w:tabs>
          <w:tab w:val="left" w:pos="1080"/>
        </w:tabs>
        <w:spacing w:line="276" w:lineRule="auto"/>
        <w:ind w:firstLine="567"/>
        <w:jc w:val="both"/>
        <w:rPr>
          <w:rFonts w:ascii="Book Antiqua" w:hAnsi="Book Antiqua"/>
        </w:rPr>
      </w:pPr>
      <w:r w:rsidRPr="00B869E4">
        <w:rPr>
          <w:rFonts w:ascii="Book Antiqua" w:hAnsi="Book Antiqua"/>
        </w:rPr>
        <w:t>Судячи</w:t>
      </w:r>
      <w:r w:rsidR="00A37F8A" w:rsidRPr="00B869E4">
        <w:rPr>
          <w:rFonts w:ascii="Book Antiqua" w:hAnsi="Book Antiqua"/>
        </w:rPr>
        <w:t xml:space="preserve"> з пріоритетних та перспективних інвестиційних проектів розвитку в додатку до  Плану </w:t>
      </w:r>
      <w:proofErr w:type="spellStart"/>
      <w:r w:rsidR="00A37F8A" w:rsidRPr="00B869E4">
        <w:rPr>
          <w:rFonts w:ascii="Book Antiqua" w:hAnsi="Book Antiqua"/>
        </w:rPr>
        <w:t>соцекономрозвитку</w:t>
      </w:r>
      <w:proofErr w:type="spellEnd"/>
      <w:r w:rsidR="00A37F8A" w:rsidRPr="00B869E4">
        <w:rPr>
          <w:rFonts w:ascii="Book Antiqua" w:hAnsi="Book Antiqua"/>
        </w:rPr>
        <w:t xml:space="preserve"> </w:t>
      </w:r>
      <w:r w:rsidR="00E55056" w:rsidRPr="00B869E4">
        <w:rPr>
          <w:rFonts w:ascii="Book Antiqua" w:hAnsi="Book Antiqua"/>
        </w:rPr>
        <w:t>Воскресенської</w:t>
      </w:r>
      <w:r w:rsidR="00A37F8A" w:rsidRPr="00B869E4">
        <w:rPr>
          <w:rFonts w:ascii="Book Antiqua" w:hAnsi="Book Antiqua"/>
        </w:rPr>
        <w:t xml:space="preserve"> ОТГ </w:t>
      </w:r>
      <w:r w:rsidRPr="00B869E4">
        <w:rPr>
          <w:rFonts w:ascii="Book Antiqua" w:hAnsi="Book Antiqua"/>
        </w:rPr>
        <w:t xml:space="preserve">постає висновок щодо </w:t>
      </w:r>
      <w:r w:rsidR="00FC6744" w:rsidRPr="00B869E4">
        <w:rPr>
          <w:rFonts w:ascii="Book Antiqua" w:hAnsi="Book Antiqua"/>
          <w:b/>
        </w:rPr>
        <w:t xml:space="preserve">запланованого </w:t>
      </w:r>
      <w:r w:rsidRPr="00B869E4">
        <w:rPr>
          <w:rFonts w:ascii="Book Antiqua" w:hAnsi="Book Antiqua"/>
          <w:b/>
        </w:rPr>
        <w:t>рівномірного розвитку територій, що увійшли до складу громади. Не спостерігається направлення ресурсів до адміністративного центру громади</w:t>
      </w:r>
      <w:r w:rsidR="00FC6744" w:rsidRPr="00B869E4">
        <w:rPr>
          <w:rFonts w:ascii="Book Antiqua" w:hAnsi="Book Antiqua"/>
          <w:b/>
        </w:rPr>
        <w:t>.</w:t>
      </w:r>
      <w:r w:rsidR="004E4F6D" w:rsidRPr="00B869E4">
        <w:rPr>
          <w:rFonts w:ascii="Book Antiqua" w:hAnsi="Book Antiqua"/>
        </w:rPr>
        <w:t xml:space="preserve"> </w:t>
      </w:r>
      <w:r w:rsidR="00B869E4">
        <w:rPr>
          <w:rFonts w:ascii="Book Antiqua" w:hAnsi="Book Antiqua"/>
        </w:rPr>
        <w:t>Вищевказаний висновок постає як</w:t>
      </w:r>
      <w:r w:rsidR="004E4F6D" w:rsidRPr="00B869E4">
        <w:rPr>
          <w:rFonts w:ascii="Book Antiqua" w:hAnsi="Book Antiqua"/>
        </w:rPr>
        <w:t xml:space="preserve"> з запланованої кількість об’єктів в розрізі населених пунктів в переліку проектів розвитку до 2020р Воскресенської сільської ради :</w:t>
      </w:r>
    </w:p>
    <w:p w:rsidR="00FC6744" w:rsidRPr="00B869E4" w:rsidRDefault="00FC6744" w:rsidP="00B869E4">
      <w:pPr>
        <w:pStyle w:val="a8"/>
        <w:tabs>
          <w:tab w:val="left" w:pos="1080"/>
        </w:tabs>
        <w:spacing w:line="276" w:lineRule="auto"/>
        <w:ind w:firstLine="567"/>
        <w:jc w:val="both"/>
        <w:rPr>
          <w:rFonts w:ascii="Book Antiqua" w:hAnsi="Book Antiqua"/>
          <w:b/>
        </w:rPr>
      </w:pPr>
    </w:p>
    <w:p w:rsidR="00715444" w:rsidRDefault="00C82725" w:rsidP="00B869E4">
      <w:pPr>
        <w:pStyle w:val="a8"/>
        <w:tabs>
          <w:tab w:val="left" w:pos="1080"/>
        </w:tabs>
        <w:spacing w:line="276" w:lineRule="auto"/>
        <w:ind w:firstLine="567"/>
        <w:jc w:val="both"/>
        <w:rPr>
          <w:rFonts w:ascii="Book Antiqua" w:hAnsi="Book Antiqua"/>
        </w:rPr>
      </w:pPr>
      <w:r w:rsidRPr="00C82725">
        <w:rPr>
          <w:rFonts w:ascii="Book Antiqua" w:hAnsi="Book Antiqua"/>
          <w:noProof/>
          <w:lang w:val="ru-RU"/>
        </w:rPr>
        <w:drawing>
          <wp:inline distT="0" distB="0" distL="0" distR="0">
            <wp:extent cx="5972175" cy="26479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69E4" w:rsidRDefault="00B869E4" w:rsidP="00B869E4">
      <w:pPr>
        <w:pStyle w:val="a8"/>
        <w:tabs>
          <w:tab w:val="left" w:pos="1080"/>
        </w:tabs>
        <w:spacing w:line="276" w:lineRule="auto"/>
        <w:ind w:firstLine="567"/>
        <w:jc w:val="both"/>
        <w:rPr>
          <w:rFonts w:ascii="Book Antiqua" w:hAnsi="Book Antiqua"/>
        </w:rPr>
      </w:pPr>
      <w:r>
        <w:rPr>
          <w:rFonts w:ascii="Book Antiqua" w:hAnsi="Book Antiqua"/>
        </w:rPr>
        <w:t>Так і з додатку 6 про бюджет ОТГ ( фінансування інфраструктурних об’єктів Воскресенської ОТГ в 2017р (див. нижче п.5.2)</w:t>
      </w:r>
    </w:p>
    <w:p w:rsidR="00B869E4" w:rsidRPr="00AB276A" w:rsidRDefault="00B869E4" w:rsidP="00B869E4">
      <w:pPr>
        <w:pStyle w:val="a8"/>
        <w:tabs>
          <w:tab w:val="left" w:pos="1080"/>
        </w:tabs>
        <w:spacing w:line="276" w:lineRule="auto"/>
        <w:ind w:firstLine="567"/>
        <w:jc w:val="both"/>
        <w:rPr>
          <w:rFonts w:ascii="Book Antiqua" w:hAnsi="Book Antiqua"/>
        </w:rPr>
      </w:pPr>
    </w:p>
    <w:p w:rsidR="005966E3" w:rsidRPr="00AB276A" w:rsidRDefault="00721706" w:rsidP="00B869E4">
      <w:pPr>
        <w:spacing w:after="0"/>
        <w:jc w:val="both"/>
        <w:rPr>
          <w:rFonts w:ascii="Book Antiqua" w:hAnsi="Book Antiqua" w:cs="Arial"/>
          <w:color w:val="000000" w:themeColor="text1"/>
          <w:sz w:val="24"/>
          <w:szCs w:val="24"/>
          <w:lang w:val="uk-UA"/>
        </w:rPr>
      </w:pPr>
      <w:r w:rsidRPr="00AB276A">
        <w:rPr>
          <w:rFonts w:ascii="Book Antiqua" w:hAnsi="Book Antiqua" w:cs="Arial"/>
          <w:color w:val="000000" w:themeColor="text1"/>
          <w:sz w:val="24"/>
          <w:szCs w:val="24"/>
          <w:lang w:val="uk-UA"/>
        </w:rPr>
        <w:t>2.2. На період дослідження</w:t>
      </w:r>
      <w:r w:rsidR="00056CDC" w:rsidRPr="00AB276A">
        <w:rPr>
          <w:rFonts w:ascii="Book Antiqua" w:hAnsi="Book Antiqua" w:cs="Arial"/>
          <w:color w:val="000000" w:themeColor="text1"/>
          <w:sz w:val="24"/>
          <w:szCs w:val="24"/>
          <w:lang w:val="uk-UA"/>
        </w:rPr>
        <w:t xml:space="preserve"> </w:t>
      </w:r>
      <w:r w:rsidR="00C82725">
        <w:rPr>
          <w:rFonts w:ascii="Book Antiqua" w:hAnsi="Book Antiqua" w:cs="Arial"/>
          <w:color w:val="000000" w:themeColor="text1"/>
          <w:sz w:val="24"/>
          <w:szCs w:val="24"/>
          <w:lang w:val="uk-UA"/>
        </w:rPr>
        <w:t>Воскресенської</w:t>
      </w:r>
      <w:r w:rsidR="00056CDC" w:rsidRPr="00AB276A">
        <w:rPr>
          <w:rFonts w:ascii="Book Antiqua" w:hAnsi="Book Antiqua" w:cs="Arial"/>
          <w:color w:val="000000" w:themeColor="text1"/>
          <w:sz w:val="24"/>
          <w:szCs w:val="24"/>
          <w:lang w:val="uk-UA"/>
        </w:rPr>
        <w:t xml:space="preserve"> </w:t>
      </w:r>
      <w:r w:rsidR="007C660E">
        <w:rPr>
          <w:rFonts w:ascii="Book Antiqua" w:hAnsi="Book Antiqua" w:cs="Arial"/>
          <w:color w:val="000000" w:themeColor="text1"/>
          <w:sz w:val="24"/>
          <w:szCs w:val="24"/>
          <w:lang w:val="uk-UA"/>
        </w:rPr>
        <w:t>селищною</w:t>
      </w:r>
      <w:r w:rsidR="00056CDC" w:rsidRPr="00AB276A">
        <w:rPr>
          <w:rFonts w:ascii="Book Antiqua" w:hAnsi="Book Antiqua" w:cs="Arial"/>
          <w:color w:val="000000" w:themeColor="text1"/>
          <w:sz w:val="24"/>
          <w:szCs w:val="24"/>
          <w:lang w:val="uk-UA"/>
        </w:rPr>
        <w:t xml:space="preserve"> радою </w:t>
      </w:r>
      <w:r w:rsidR="00080731" w:rsidRPr="00AB276A">
        <w:rPr>
          <w:rFonts w:ascii="Book Antiqua" w:hAnsi="Book Antiqua" w:cs="Arial"/>
          <w:color w:val="000000" w:themeColor="text1"/>
          <w:sz w:val="24"/>
          <w:szCs w:val="24"/>
          <w:lang w:val="uk-UA"/>
        </w:rPr>
        <w:t>затверджені та виконуються</w:t>
      </w:r>
      <w:r w:rsidR="005966E3" w:rsidRPr="00AB276A">
        <w:rPr>
          <w:rFonts w:ascii="Book Antiqua" w:hAnsi="Book Antiqua" w:cs="Arial"/>
          <w:color w:val="000000" w:themeColor="text1"/>
          <w:sz w:val="24"/>
          <w:szCs w:val="24"/>
          <w:lang w:val="uk-UA"/>
        </w:rPr>
        <w:t xml:space="preserve"> окрім </w:t>
      </w:r>
      <w:r w:rsidR="00C82725">
        <w:rPr>
          <w:rFonts w:ascii="Book Antiqua" w:hAnsi="Book Antiqua" w:cs="Arial"/>
          <w:color w:val="000000" w:themeColor="text1"/>
          <w:sz w:val="24"/>
          <w:szCs w:val="24"/>
          <w:lang w:val="uk-UA"/>
        </w:rPr>
        <w:t>Плану</w:t>
      </w:r>
      <w:r w:rsidR="005966E3" w:rsidRPr="00AB276A">
        <w:rPr>
          <w:rFonts w:ascii="Book Antiqua" w:hAnsi="Book Antiqua" w:cs="Arial"/>
          <w:color w:val="000000" w:themeColor="text1"/>
          <w:sz w:val="24"/>
          <w:szCs w:val="24"/>
          <w:lang w:val="uk-UA"/>
        </w:rPr>
        <w:t xml:space="preserve"> соціально-економічного розвитку </w:t>
      </w:r>
      <w:r w:rsidR="00C82725">
        <w:rPr>
          <w:rFonts w:ascii="Book Antiqua" w:hAnsi="Book Antiqua" w:cs="Arial"/>
          <w:color w:val="000000" w:themeColor="text1"/>
          <w:sz w:val="24"/>
          <w:szCs w:val="24"/>
          <w:lang w:val="uk-UA"/>
        </w:rPr>
        <w:t>Воскресенської</w:t>
      </w:r>
      <w:r w:rsidR="00C82725" w:rsidRPr="00AB276A">
        <w:rPr>
          <w:rFonts w:ascii="Book Antiqua" w:hAnsi="Book Antiqua" w:cs="Arial"/>
          <w:color w:val="000000" w:themeColor="text1"/>
          <w:sz w:val="24"/>
          <w:szCs w:val="24"/>
          <w:lang w:val="uk-UA"/>
        </w:rPr>
        <w:t xml:space="preserve"> </w:t>
      </w:r>
      <w:r w:rsidR="005966E3" w:rsidRPr="00AB276A">
        <w:rPr>
          <w:rFonts w:ascii="Book Antiqua" w:hAnsi="Book Antiqua" w:cs="Arial"/>
          <w:color w:val="000000" w:themeColor="text1"/>
          <w:sz w:val="24"/>
          <w:szCs w:val="24"/>
          <w:lang w:val="uk-UA"/>
        </w:rPr>
        <w:t xml:space="preserve">ради </w:t>
      </w:r>
      <w:r w:rsidR="00C82725">
        <w:rPr>
          <w:rFonts w:ascii="Book Antiqua" w:hAnsi="Book Antiqua" w:cs="Arial"/>
          <w:color w:val="000000" w:themeColor="text1"/>
          <w:sz w:val="24"/>
          <w:szCs w:val="24"/>
          <w:lang w:val="uk-UA"/>
        </w:rPr>
        <w:t>до 2020</w:t>
      </w:r>
      <w:r w:rsidR="005966E3" w:rsidRPr="00AB276A">
        <w:rPr>
          <w:rFonts w:ascii="Book Antiqua" w:hAnsi="Book Antiqua" w:cs="Arial"/>
          <w:color w:val="000000" w:themeColor="text1"/>
          <w:sz w:val="24"/>
          <w:szCs w:val="24"/>
          <w:lang w:val="uk-UA"/>
        </w:rPr>
        <w:t xml:space="preserve"> рік</w:t>
      </w:r>
      <w:r w:rsidR="00080731" w:rsidRPr="00AB276A">
        <w:rPr>
          <w:rFonts w:ascii="Book Antiqua" w:hAnsi="Book Antiqua" w:cs="Arial"/>
          <w:color w:val="000000" w:themeColor="text1"/>
          <w:sz w:val="24"/>
          <w:szCs w:val="24"/>
          <w:lang w:val="uk-UA"/>
        </w:rPr>
        <w:t xml:space="preserve"> цільові програми:</w:t>
      </w:r>
    </w:p>
    <w:p w:rsidR="00721706" w:rsidRDefault="00C82725" w:rsidP="00B869E4">
      <w:pPr>
        <w:spacing w:after="0"/>
        <w:ind w:firstLine="567"/>
        <w:jc w:val="both"/>
        <w:rPr>
          <w:rFonts w:ascii="Book Antiqua" w:hAnsi="Book Antiqua"/>
          <w:bCs/>
          <w:color w:val="000000" w:themeColor="text1"/>
          <w:sz w:val="24"/>
          <w:szCs w:val="24"/>
          <w:lang w:val="uk-UA" w:eastAsia="ru-RU"/>
        </w:rPr>
      </w:pPr>
      <w:r>
        <w:rPr>
          <w:rFonts w:ascii="Book Antiqua" w:hAnsi="Book Antiqua"/>
          <w:bCs/>
          <w:color w:val="000000" w:themeColor="text1"/>
          <w:sz w:val="24"/>
          <w:szCs w:val="24"/>
          <w:lang w:val="uk-UA" w:eastAsia="ru-RU"/>
        </w:rPr>
        <w:t xml:space="preserve">- </w:t>
      </w:r>
      <w:r w:rsidRPr="00C82725">
        <w:rPr>
          <w:rFonts w:ascii="Book Antiqua" w:hAnsi="Book Antiqua"/>
          <w:bCs/>
          <w:color w:val="000000" w:themeColor="text1"/>
          <w:sz w:val="24"/>
          <w:szCs w:val="24"/>
          <w:lang w:val="uk-UA" w:eastAsia="ru-RU"/>
        </w:rPr>
        <w:t xml:space="preserve">Селищна програма «ТУРБОТА»  по </w:t>
      </w:r>
      <w:proofErr w:type="spellStart"/>
      <w:r w:rsidRPr="00C82725">
        <w:rPr>
          <w:rFonts w:ascii="Book Antiqua" w:hAnsi="Book Antiqua"/>
          <w:bCs/>
          <w:color w:val="000000" w:themeColor="text1"/>
          <w:sz w:val="24"/>
          <w:szCs w:val="24"/>
          <w:lang w:val="uk-UA" w:eastAsia="ru-RU"/>
        </w:rPr>
        <w:t>Воскресенській</w:t>
      </w:r>
      <w:proofErr w:type="spellEnd"/>
      <w:r w:rsidRPr="00C82725">
        <w:rPr>
          <w:rFonts w:ascii="Book Antiqua" w:hAnsi="Book Antiqua"/>
          <w:bCs/>
          <w:color w:val="000000" w:themeColor="text1"/>
          <w:sz w:val="24"/>
          <w:szCs w:val="24"/>
          <w:lang w:val="uk-UA" w:eastAsia="ru-RU"/>
        </w:rPr>
        <w:t xml:space="preserve"> селищній рад</w:t>
      </w:r>
      <w:r w:rsidR="007C660E">
        <w:rPr>
          <w:rFonts w:ascii="Book Antiqua" w:hAnsi="Book Antiqua"/>
          <w:bCs/>
          <w:color w:val="000000" w:themeColor="text1"/>
          <w:sz w:val="24"/>
          <w:szCs w:val="24"/>
          <w:lang w:val="uk-UA" w:eastAsia="ru-RU"/>
        </w:rPr>
        <w:t>і</w:t>
      </w:r>
      <w:r w:rsidRPr="00C82725">
        <w:rPr>
          <w:rFonts w:ascii="Book Antiqua" w:hAnsi="Book Antiqua"/>
          <w:bCs/>
          <w:color w:val="000000" w:themeColor="text1"/>
          <w:sz w:val="24"/>
          <w:szCs w:val="24"/>
          <w:lang w:val="uk-UA" w:eastAsia="ru-RU"/>
        </w:rPr>
        <w:t xml:space="preserve"> на 2017 рік - безкоштовне харчування дітей  учасників АТО та  тимчасово переселених осіб з зони проведення АТО, які відвідують дошкільні заклади.</w:t>
      </w:r>
    </w:p>
    <w:p w:rsidR="004E4F6D" w:rsidRDefault="004E4F6D" w:rsidP="00B869E4">
      <w:pPr>
        <w:spacing w:after="0"/>
        <w:ind w:firstLine="567"/>
        <w:jc w:val="both"/>
        <w:rPr>
          <w:rFonts w:ascii="Book Antiqua" w:hAnsi="Book Antiqua"/>
          <w:bCs/>
          <w:color w:val="000000" w:themeColor="text1"/>
          <w:sz w:val="24"/>
          <w:szCs w:val="24"/>
          <w:lang w:val="uk-UA" w:eastAsia="ru-RU"/>
        </w:rPr>
      </w:pPr>
      <w:r>
        <w:rPr>
          <w:rFonts w:ascii="Book Antiqua" w:hAnsi="Book Antiqua"/>
          <w:bCs/>
          <w:color w:val="000000" w:themeColor="text1"/>
          <w:sz w:val="24"/>
          <w:szCs w:val="24"/>
          <w:lang w:val="uk-UA" w:eastAsia="ru-RU"/>
        </w:rPr>
        <w:t xml:space="preserve">- </w:t>
      </w:r>
      <w:r w:rsidRPr="004E4F6D">
        <w:rPr>
          <w:rFonts w:ascii="Book Antiqua" w:hAnsi="Book Antiqua"/>
          <w:bCs/>
          <w:color w:val="000000" w:themeColor="text1"/>
          <w:sz w:val="24"/>
          <w:szCs w:val="24"/>
          <w:lang w:val="uk-UA" w:eastAsia="ru-RU"/>
        </w:rPr>
        <w:t>Програма «Стабілізації та соціально – економічного розвитку території Воскресенської селищної ради на 2017 рік " - забезпечення функціонування та фінансування централізованої бухгалтерії селищної ради.</w:t>
      </w:r>
    </w:p>
    <w:p w:rsidR="004E4F6D" w:rsidRDefault="004E4F6D" w:rsidP="00B869E4">
      <w:pPr>
        <w:spacing w:after="0"/>
        <w:ind w:firstLine="567"/>
        <w:jc w:val="both"/>
        <w:rPr>
          <w:rFonts w:ascii="Book Antiqua" w:hAnsi="Book Antiqua"/>
          <w:bCs/>
          <w:color w:val="000000" w:themeColor="text1"/>
          <w:sz w:val="24"/>
          <w:szCs w:val="24"/>
          <w:lang w:val="uk-UA" w:eastAsia="ru-RU"/>
        </w:rPr>
      </w:pPr>
      <w:r>
        <w:rPr>
          <w:rFonts w:ascii="Book Antiqua" w:hAnsi="Book Antiqua"/>
          <w:bCs/>
          <w:color w:val="000000" w:themeColor="text1"/>
          <w:sz w:val="24"/>
          <w:szCs w:val="24"/>
          <w:lang w:val="uk-UA" w:eastAsia="ru-RU"/>
        </w:rPr>
        <w:t xml:space="preserve">- </w:t>
      </w:r>
      <w:r w:rsidRPr="004E4F6D">
        <w:rPr>
          <w:rFonts w:ascii="Book Antiqua" w:hAnsi="Book Antiqua"/>
          <w:bCs/>
          <w:color w:val="000000" w:themeColor="text1"/>
          <w:sz w:val="24"/>
          <w:szCs w:val="24"/>
          <w:lang w:val="uk-UA" w:eastAsia="ru-RU"/>
        </w:rPr>
        <w:t xml:space="preserve">Програма </w:t>
      </w:r>
      <w:proofErr w:type="spellStart"/>
      <w:r w:rsidRPr="004E4F6D">
        <w:rPr>
          <w:rFonts w:ascii="Book Antiqua" w:hAnsi="Book Antiqua"/>
          <w:bCs/>
          <w:color w:val="000000" w:themeColor="text1"/>
          <w:sz w:val="24"/>
          <w:szCs w:val="24"/>
          <w:lang w:val="uk-UA" w:eastAsia="ru-RU"/>
        </w:rPr>
        <w:t>„Розвитку</w:t>
      </w:r>
      <w:proofErr w:type="spellEnd"/>
      <w:r w:rsidRPr="004E4F6D">
        <w:rPr>
          <w:rFonts w:ascii="Book Antiqua" w:hAnsi="Book Antiqua"/>
          <w:bCs/>
          <w:color w:val="000000" w:themeColor="text1"/>
          <w:sz w:val="24"/>
          <w:szCs w:val="24"/>
          <w:lang w:val="uk-UA" w:eastAsia="ru-RU"/>
        </w:rPr>
        <w:t xml:space="preserve"> житлово-комунального господарства, благоустрою населених пунктів на території Воскресенської селищної ради  на 2017  </w:t>
      </w:r>
      <w:proofErr w:type="spellStart"/>
      <w:r w:rsidRPr="004E4F6D">
        <w:rPr>
          <w:rFonts w:ascii="Book Antiqua" w:hAnsi="Book Antiqua"/>
          <w:bCs/>
          <w:color w:val="000000" w:themeColor="text1"/>
          <w:sz w:val="24"/>
          <w:szCs w:val="24"/>
          <w:lang w:val="uk-UA" w:eastAsia="ru-RU"/>
        </w:rPr>
        <w:t>рік”</w:t>
      </w:r>
      <w:proofErr w:type="spellEnd"/>
    </w:p>
    <w:p w:rsidR="004E4F6D" w:rsidRDefault="004E4F6D" w:rsidP="00B869E4">
      <w:pPr>
        <w:spacing w:after="0"/>
        <w:ind w:firstLine="567"/>
        <w:jc w:val="both"/>
        <w:rPr>
          <w:rFonts w:ascii="Book Antiqua" w:hAnsi="Book Antiqua"/>
          <w:bCs/>
          <w:color w:val="000000" w:themeColor="text1"/>
          <w:sz w:val="24"/>
          <w:szCs w:val="24"/>
          <w:lang w:val="uk-UA" w:eastAsia="ru-RU"/>
        </w:rPr>
      </w:pPr>
      <w:r>
        <w:rPr>
          <w:rFonts w:ascii="Book Antiqua" w:hAnsi="Book Antiqua"/>
          <w:bCs/>
          <w:color w:val="000000" w:themeColor="text1"/>
          <w:sz w:val="24"/>
          <w:szCs w:val="24"/>
          <w:lang w:val="uk-UA" w:eastAsia="ru-RU"/>
        </w:rPr>
        <w:t>-</w:t>
      </w:r>
      <w:r w:rsidRPr="004E4F6D">
        <w:rPr>
          <w:lang w:val="uk-UA"/>
        </w:rPr>
        <w:t xml:space="preserve"> </w:t>
      </w:r>
      <w:r w:rsidRPr="004E4F6D">
        <w:rPr>
          <w:rFonts w:ascii="Book Antiqua" w:hAnsi="Book Antiqua"/>
          <w:bCs/>
          <w:color w:val="000000" w:themeColor="text1"/>
          <w:sz w:val="24"/>
          <w:szCs w:val="24"/>
          <w:lang w:val="uk-UA" w:eastAsia="ru-RU"/>
        </w:rPr>
        <w:t xml:space="preserve">Селищна програма «Забезпечення пожежної безпеки по </w:t>
      </w:r>
      <w:proofErr w:type="spellStart"/>
      <w:r w:rsidRPr="004E4F6D">
        <w:rPr>
          <w:rFonts w:ascii="Book Antiqua" w:hAnsi="Book Antiqua"/>
          <w:bCs/>
          <w:color w:val="000000" w:themeColor="text1"/>
          <w:sz w:val="24"/>
          <w:szCs w:val="24"/>
          <w:lang w:val="uk-UA" w:eastAsia="ru-RU"/>
        </w:rPr>
        <w:t>Воскресенській</w:t>
      </w:r>
      <w:proofErr w:type="spellEnd"/>
      <w:r w:rsidRPr="004E4F6D">
        <w:rPr>
          <w:rFonts w:ascii="Book Antiqua" w:hAnsi="Book Antiqua"/>
          <w:bCs/>
          <w:color w:val="000000" w:themeColor="text1"/>
          <w:sz w:val="24"/>
          <w:szCs w:val="24"/>
          <w:lang w:val="uk-UA" w:eastAsia="ru-RU"/>
        </w:rPr>
        <w:t xml:space="preserve"> селищній раді на 2017 рік» - утримання Первомайської МПК Вітовського загону місцевої пожежної охорони.       </w:t>
      </w:r>
    </w:p>
    <w:p w:rsidR="004E4F6D" w:rsidRDefault="004E4F6D" w:rsidP="00B869E4">
      <w:pPr>
        <w:spacing w:after="0"/>
        <w:ind w:firstLine="567"/>
        <w:jc w:val="both"/>
        <w:rPr>
          <w:rFonts w:ascii="Book Antiqua" w:hAnsi="Book Antiqua"/>
          <w:bCs/>
          <w:color w:val="000000" w:themeColor="text1"/>
          <w:sz w:val="24"/>
          <w:szCs w:val="24"/>
          <w:lang w:val="uk-UA" w:eastAsia="ru-RU"/>
        </w:rPr>
      </w:pPr>
      <w:r>
        <w:rPr>
          <w:rFonts w:ascii="Book Antiqua" w:hAnsi="Book Antiqua"/>
          <w:bCs/>
          <w:color w:val="000000" w:themeColor="text1"/>
          <w:sz w:val="24"/>
          <w:szCs w:val="24"/>
          <w:lang w:val="uk-UA" w:eastAsia="ru-RU"/>
        </w:rPr>
        <w:t xml:space="preserve">- </w:t>
      </w:r>
      <w:r w:rsidRPr="004E4F6D">
        <w:rPr>
          <w:rFonts w:ascii="Book Antiqua" w:hAnsi="Book Antiqua"/>
          <w:bCs/>
          <w:color w:val="000000" w:themeColor="text1"/>
          <w:sz w:val="24"/>
          <w:szCs w:val="24"/>
          <w:lang w:val="uk-UA" w:eastAsia="ru-RU"/>
        </w:rPr>
        <w:t xml:space="preserve">Програма "Розвитку Бібліотек Воскресенської селищної ради на 2017 рік" </w:t>
      </w:r>
      <w:proofErr w:type="spellStart"/>
      <w:r w:rsidRPr="004E4F6D">
        <w:rPr>
          <w:rFonts w:ascii="Book Antiqua" w:hAnsi="Book Antiqua"/>
          <w:bCs/>
          <w:color w:val="000000" w:themeColor="text1"/>
          <w:sz w:val="24"/>
          <w:szCs w:val="24"/>
          <w:lang w:val="uk-UA" w:eastAsia="ru-RU"/>
        </w:rPr>
        <w:t>-надання</w:t>
      </w:r>
      <w:proofErr w:type="spellEnd"/>
      <w:r w:rsidRPr="004E4F6D">
        <w:rPr>
          <w:rFonts w:ascii="Book Antiqua" w:hAnsi="Book Antiqua"/>
          <w:bCs/>
          <w:color w:val="000000" w:themeColor="text1"/>
          <w:sz w:val="24"/>
          <w:szCs w:val="24"/>
          <w:lang w:val="uk-UA" w:eastAsia="ru-RU"/>
        </w:rPr>
        <w:t xml:space="preserve"> послуг в бібліотеці.</w:t>
      </w:r>
    </w:p>
    <w:p w:rsidR="005966E3" w:rsidRPr="00AB276A" w:rsidRDefault="005966E3" w:rsidP="00B869E4">
      <w:pPr>
        <w:spacing w:after="0"/>
        <w:ind w:firstLine="567"/>
        <w:jc w:val="both"/>
        <w:rPr>
          <w:rFonts w:ascii="Book Antiqua" w:hAnsi="Book Antiqua"/>
          <w:sz w:val="24"/>
          <w:szCs w:val="24"/>
          <w:lang w:val="uk-UA"/>
        </w:rPr>
      </w:pPr>
      <w:r w:rsidRPr="00AB276A">
        <w:rPr>
          <w:rFonts w:ascii="Book Antiqua" w:hAnsi="Book Antiqua"/>
          <w:sz w:val="24"/>
          <w:szCs w:val="24"/>
          <w:lang w:val="uk-UA"/>
        </w:rPr>
        <w:t>Загальний недолік у всіх програмах це відсутність результативних показників виконання цільової програми, за якими як  мешканець</w:t>
      </w:r>
      <w:r w:rsidR="00721706" w:rsidRPr="00AB276A">
        <w:rPr>
          <w:rFonts w:ascii="Book Antiqua" w:hAnsi="Book Antiqua"/>
          <w:sz w:val="24"/>
          <w:szCs w:val="24"/>
          <w:lang w:val="uk-UA"/>
        </w:rPr>
        <w:t>, депутат сільської ради так і потенційний інвестор</w:t>
      </w:r>
      <w:r w:rsidRPr="00AB276A">
        <w:rPr>
          <w:rFonts w:ascii="Book Antiqua" w:hAnsi="Book Antiqua"/>
          <w:sz w:val="24"/>
          <w:szCs w:val="24"/>
          <w:lang w:val="uk-UA"/>
        </w:rPr>
        <w:t xml:space="preserve"> мав би змогу оцінити в тому числі і якість управлінських рішень виконавчих органів місцевого самоврядування</w:t>
      </w:r>
      <w:r w:rsidR="00721706" w:rsidRPr="00AB276A">
        <w:rPr>
          <w:rFonts w:ascii="Book Antiqua" w:hAnsi="Book Antiqua"/>
          <w:sz w:val="24"/>
          <w:szCs w:val="24"/>
          <w:lang w:val="uk-UA"/>
        </w:rPr>
        <w:t xml:space="preserve"> ОТГ</w:t>
      </w:r>
      <w:r w:rsidRPr="00AB276A">
        <w:rPr>
          <w:rFonts w:ascii="Book Antiqua" w:hAnsi="Book Antiqua"/>
          <w:sz w:val="24"/>
          <w:szCs w:val="24"/>
          <w:lang w:val="uk-UA"/>
        </w:rPr>
        <w:t xml:space="preserve"> і ефективність та доцільність використання бюджетних коштів, що затрачено на реалізацію цільової програми та комплексу бюджетних програм, що виконуються в складі цільової.</w:t>
      </w:r>
    </w:p>
    <w:p w:rsidR="00571752" w:rsidRPr="00AB276A" w:rsidRDefault="00571752" w:rsidP="00B869E4">
      <w:pPr>
        <w:pStyle w:val="HTML"/>
        <w:shd w:val="clear" w:color="auto" w:fill="FFFFFF"/>
        <w:spacing w:line="276" w:lineRule="auto"/>
        <w:ind w:firstLine="567"/>
        <w:jc w:val="both"/>
        <w:rPr>
          <w:rFonts w:ascii="Book Antiqua" w:hAnsi="Book Antiqua"/>
          <w:color w:val="0000FF"/>
          <w:sz w:val="24"/>
          <w:szCs w:val="24"/>
          <w:lang w:val="uk-UA"/>
        </w:rPr>
      </w:pPr>
      <w:r w:rsidRPr="00AB276A">
        <w:rPr>
          <w:rFonts w:ascii="Book Antiqua" w:hAnsi="Book Antiqua" w:cs="Times New Roman"/>
          <w:color w:val="000000"/>
          <w:sz w:val="24"/>
          <w:szCs w:val="24"/>
          <w:lang w:val="uk-UA"/>
        </w:rPr>
        <w:t>Відповідно до Наказу Мінекономіки від 04.12.2006  N 367 «Про затвердження Методичних рекомендацій щодо порядку розроблення регіональних цільових програм, моніторингу та</w:t>
      </w:r>
      <w:r w:rsidR="00721706" w:rsidRPr="00AB276A">
        <w:rPr>
          <w:rFonts w:ascii="Book Antiqua" w:hAnsi="Book Antiqua" w:cs="Times New Roman"/>
          <w:color w:val="000000"/>
          <w:sz w:val="24"/>
          <w:szCs w:val="24"/>
          <w:lang w:val="uk-UA"/>
        </w:rPr>
        <w:t xml:space="preserve"> звітності про їх виконання»</w:t>
      </w:r>
      <w:bookmarkStart w:id="12" w:name="n33"/>
      <w:bookmarkEnd w:id="12"/>
      <w:r w:rsidR="00721706" w:rsidRPr="00AB276A">
        <w:rPr>
          <w:rFonts w:ascii="Book Antiqua" w:hAnsi="Book Antiqua" w:cs="Times New Roman"/>
          <w:color w:val="000000"/>
          <w:sz w:val="24"/>
          <w:szCs w:val="24"/>
          <w:lang w:val="uk-UA"/>
        </w:rPr>
        <w:t xml:space="preserve"> с</w:t>
      </w:r>
      <w:r w:rsidRPr="00AB276A">
        <w:rPr>
          <w:rFonts w:ascii="Book Antiqua" w:hAnsi="Book Antiqua" w:cs="Times New Roman"/>
          <w:color w:val="000000"/>
          <w:sz w:val="24"/>
          <w:szCs w:val="24"/>
          <w:lang w:val="uk-UA"/>
        </w:rPr>
        <w:t>труктура програми включає перелік обов’язкових розділів</w:t>
      </w:r>
      <w:r w:rsidR="00B47FDE" w:rsidRPr="00AB276A">
        <w:rPr>
          <w:rFonts w:ascii="Book Antiqua" w:hAnsi="Book Antiqua" w:cs="Times New Roman"/>
          <w:color w:val="000000"/>
          <w:sz w:val="24"/>
          <w:szCs w:val="24"/>
          <w:lang w:val="uk-UA"/>
        </w:rPr>
        <w:t xml:space="preserve"> серед яких </w:t>
      </w:r>
      <w:r w:rsidRPr="00AB276A">
        <w:rPr>
          <w:rFonts w:ascii="Book Antiqua" w:hAnsi="Book Antiqua"/>
          <w:color w:val="000000"/>
          <w:sz w:val="24"/>
          <w:szCs w:val="24"/>
          <w:lang w:val="uk-UA"/>
        </w:rPr>
        <w:t>обов’язковий розділ</w:t>
      </w:r>
      <w:bookmarkStart w:id="13" w:name="n42"/>
      <w:bookmarkEnd w:id="13"/>
      <w:r w:rsidRPr="00AB276A">
        <w:rPr>
          <w:rFonts w:ascii="Book Antiqua" w:hAnsi="Book Antiqua"/>
          <w:color w:val="000000"/>
          <w:sz w:val="24"/>
          <w:szCs w:val="24"/>
          <w:lang w:val="uk-UA"/>
        </w:rPr>
        <w:t xml:space="preserve"> «</w:t>
      </w:r>
      <w:r w:rsidRPr="00AB276A">
        <w:rPr>
          <w:rFonts w:ascii="Book Antiqua" w:hAnsi="Book Antiqua"/>
          <w:sz w:val="24"/>
          <w:szCs w:val="24"/>
          <w:lang w:val="uk-UA"/>
        </w:rPr>
        <w:t>результативні показники».</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spacing w:val="6"/>
          <w:lang w:val="uk-UA"/>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w:t>
      </w:r>
      <w:r w:rsidRPr="00AB276A">
        <w:rPr>
          <w:rFonts w:ascii="Book Antiqua" w:hAnsi="Book Antiqua"/>
          <w:lang w:val="uk-UA"/>
        </w:rPr>
        <w:t>формами державних статистичних спостережень</w:t>
      </w:r>
      <w:r w:rsidRPr="00AB276A">
        <w:rPr>
          <w:rFonts w:ascii="Book Antiqua" w:hAnsi="Book Antiqua"/>
          <w:spacing w:val="6"/>
          <w:lang w:val="uk-UA"/>
        </w:rPr>
        <w:t>, бухгалтерською та іншою звітністю і на підставі яких здійснюється оцінка ефективності використання коштів міського бюджету на виконання програми, аналіз досягнутих результатів та витрат.</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spacing w:val="6"/>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spacing w:val="6"/>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lang w:val="uk-UA"/>
        </w:rPr>
        <w:t>Результативні показники поділяються на такі групи:</w:t>
      </w:r>
    </w:p>
    <w:p w:rsidR="00571752" w:rsidRPr="00AB276A" w:rsidRDefault="00571752" w:rsidP="00B869E4">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AB276A">
        <w:rPr>
          <w:rFonts w:ascii="Book Antiqua" w:hAnsi="Book Antiqua"/>
          <w:lang w:val="uk-UA"/>
        </w:rPr>
        <w:t>показники витрат (ресурсне забезпечення програми) визначають обсяги і структуру ресурсів, які забезпечують виконання програми.</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571752" w:rsidRPr="00AB276A" w:rsidRDefault="00571752" w:rsidP="00B869E4">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AB276A">
        <w:rPr>
          <w:rFonts w:ascii="Book Antiqua" w:hAnsi="Book Antiqua"/>
          <w:lang w:val="uk-UA"/>
        </w:rPr>
        <w:t>Група показників витрат на виконання програми складається за формою згідно з додатком 2 до</w:t>
      </w:r>
      <w:r w:rsidRPr="00AB276A">
        <w:rPr>
          <w:rFonts w:ascii="Book Antiqua" w:hAnsi="Book Antiqua"/>
          <w:i/>
          <w:iCs/>
          <w:color w:val="FF0000"/>
          <w:lang w:val="uk-UA"/>
        </w:rPr>
        <w:t> </w:t>
      </w:r>
      <w:r w:rsidRPr="00AB276A">
        <w:rPr>
          <w:rFonts w:ascii="Book Antiqua" w:hAnsi="Book Antiqua"/>
          <w:lang w:val="uk-UA"/>
        </w:rPr>
        <w:t>Методичних рекомендацій Наказу 367. Розробник програми у разі потреби складає додаткову розшифровку розрахунку витрат, яка також додається до програми;</w:t>
      </w:r>
    </w:p>
    <w:p w:rsidR="00571752" w:rsidRPr="00AB276A" w:rsidRDefault="00571752" w:rsidP="00B869E4">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AB276A">
        <w:rPr>
          <w:rFonts w:ascii="Book Antiqua" w:hAnsi="Book Antiqua"/>
          <w:lang w:val="uk-UA"/>
        </w:rPr>
        <w:t>показники продукту – 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571752" w:rsidRPr="00AB276A" w:rsidRDefault="00571752" w:rsidP="00B869E4">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AB276A">
        <w:rPr>
          <w:rFonts w:ascii="Book Antiqua" w:hAnsi="Book Antiqua"/>
          <w:lang w:val="uk-UA"/>
        </w:rPr>
        <w:t>показники ефективності визначаються як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p>
    <w:p w:rsidR="00571752" w:rsidRPr="00AB276A" w:rsidRDefault="00571752" w:rsidP="00B869E4">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AB276A">
        <w:rPr>
          <w:rFonts w:ascii="Book Antiqua" w:hAnsi="Book Antiqua"/>
          <w:lang w:val="uk-UA"/>
        </w:rPr>
        <w:t>показники якості відображають якість вироблених товарів (виконаних робіт, наданих послуг) і оцінюють їх за результатами досягнення  ними своєї мети або виконання завдання.</w:t>
      </w:r>
    </w:p>
    <w:p w:rsidR="00721706" w:rsidRPr="00AB276A" w:rsidRDefault="00721706" w:rsidP="00B869E4">
      <w:pPr>
        <w:pStyle w:val="a8"/>
        <w:tabs>
          <w:tab w:val="left" w:pos="1080"/>
        </w:tabs>
        <w:spacing w:line="276" w:lineRule="auto"/>
        <w:jc w:val="both"/>
        <w:rPr>
          <w:rFonts w:ascii="Book Antiqua" w:hAnsi="Book Antiqua"/>
        </w:rPr>
      </w:pPr>
    </w:p>
    <w:p w:rsidR="005966E3" w:rsidRPr="00AB276A" w:rsidRDefault="005966E3" w:rsidP="00B869E4">
      <w:pPr>
        <w:pStyle w:val="a8"/>
        <w:tabs>
          <w:tab w:val="left" w:pos="1080"/>
        </w:tabs>
        <w:spacing w:line="276" w:lineRule="auto"/>
        <w:ind w:firstLine="567"/>
        <w:jc w:val="both"/>
        <w:rPr>
          <w:rFonts w:ascii="Book Antiqua" w:hAnsi="Book Antiqua"/>
        </w:rPr>
      </w:pPr>
      <w:r w:rsidRPr="00AB276A">
        <w:rPr>
          <w:rFonts w:ascii="Book Antiqua" w:hAnsi="Book Antiqua"/>
        </w:rPr>
        <w:t xml:space="preserve">Отже на даний час діють програми галузеві програми </w:t>
      </w:r>
      <w:r w:rsidR="004E4F6D">
        <w:rPr>
          <w:rFonts w:ascii="Book Antiqua" w:hAnsi="Book Antiqua"/>
        </w:rPr>
        <w:t>селищної</w:t>
      </w:r>
      <w:r w:rsidRPr="00AB276A">
        <w:rPr>
          <w:rFonts w:ascii="Book Antiqua" w:hAnsi="Book Antiqua"/>
        </w:rPr>
        <w:t xml:space="preserve"> ради, але оцінити їх виконання не є можливим з-за відсутності показників виконання програм. Неможливо також і оцінити вплив дії кожної програми на конкретну територію громади.</w:t>
      </w:r>
    </w:p>
    <w:p w:rsidR="0031512E" w:rsidRPr="00AB276A" w:rsidRDefault="0031512E" w:rsidP="00B869E4">
      <w:pPr>
        <w:pStyle w:val="a8"/>
        <w:tabs>
          <w:tab w:val="left" w:pos="1080"/>
        </w:tabs>
        <w:spacing w:line="276" w:lineRule="auto"/>
        <w:ind w:firstLine="567"/>
        <w:jc w:val="both"/>
        <w:rPr>
          <w:rFonts w:ascii="Book Antiqua" w:hAnsi="Book Antiqua"/>
        </w:rPr>
      </w:pPr>
    </w:p>
    <w:p w:rsidR="0031512E" w:rsidRPr="00AB276A" w:rsidRDefault="0031512E" w:rsidP="00B869E4">
      <w:pPr>
        <w:pStyle w:val="a8"/>
        <w:tabs>
          <w:tab w:val="left" w:pos="1080"/>
        </w:tabs>
        <w:spacing w:line="276" w:lineRule="auto"/>
        <w:ind w:firstLine="567"/>
        <w:jc w:val="both"/>
        <w:rPr>
          <w:rFonts w:ascii="Book Antiqua" w:hAnsi="Book Antiqua"/>
        </w:rPr>
      </w:pPr>
    </w:p>
    <w:p w:rsidR="003A4980" w:rsidRPr="007C660E" w:rsidRDefault="009F36C4" w:rsidP="00B869E4">
      <w:pPr>
        <w:spacing w:after="0"/>
        <w:ind w:firstLine="567"/>
        <w:jc w:val="center"/>
        <w:rPr>
          <w:rFonts w:ascii="Book Antiqua" w:hAnsi="Book Antiqua"/>
          <w:b/>
          <w:color w:val="FF0000"/>
          <w:sz w:val="26"/>
          <w:szCs w:val="26"/>
          <w:lang w:val="uk-UA"/>
        </w:rPr>
      </w:pPr>
      <w:r w:rsidRPr="007C660E">
        <w:rPr>
          <w:rFonts w:ascii="Book Antiqua" w:hAnsi="Book Antiqua"/>
          <w:b/>
          <w:color w:val="FF0000"/>
          <w:sz w:val="26"/>
          <w:szCs w:val="26"/>
          <w:lang w:val="uk-UA"/>
        </w:rPr>
        <w:t xml:space="preserve">3. </w:t>
      </w:r>
      <w:r w:rsidR="003A4980" w:rsidRPr="007C660E">
        <w:rPr>
          <w:rFonts w:ascii="Book Antiqua" w:hAnsi="Book Antiqua"/>
          <w:b/>
          <w:color w:val="FF0000"/>
          <w:sz w:val="26"/>
          <w:szCs w:val="26"/>
          <w:lang w:val="uk-UA"/>
        </w:rPr>
        <w:t>Управлінська структура. Представництво периферійних громад, старости.</w:t>
      </w:r>
      <w:r w:rsidR="003E39FF" w:rsidRPr="007C660E">
        <w:rPr>
          <w:rFonts w:ascii="Book Antiqua" w:hAnsi="Book Antiqua"/>
          <w:b/>
          <w:color w:val="FF0000"/>
          <w:sz w:val="26"/>
          <w:szCs w:val="26"/>
          <w:lang w:val="uk-UA"/>
        </w:rPr>
        <w:t xml:space="preserve"> Відповідність структури управління громадою пріоритетам соціально-економічного розвитку громади.</w:t>
      </w:r>
    </w:p>
    <w:p w:rsidR="00682478" w:rsidRPr="00AB276A" w:rsidRDefault="003A4980" w:rsidP="00B869E4">
      <w:pPr>
        <w:spacing w:after="0"/>
        <w:ind w:firstLine="567"/>
        <w:contextualSpacing/>
        <w:jc w:val="both"/>
        <w:rPr>
          <w:rFonts w:ascii="Book Antiqua" w:hAnsi="Book Antiqua"/>
          <w:sz w:val="24"/>
          <w:szCs w:val="24"/>
          <w:lang w:val="uk-UA"/>
        </w:rPr>
      </w:pPr>
      <w:r w:rsidRPr="00AB276A">
        <w:rPr>
          <w:rFonts w:ascii="Book Antiqua" w:hAnsi="Book Antiqua"/>
          <w:sz w:val="24"/>
          <w:szCs w:val="24"/>
          <w:lang w:val="uk-UA"/>
        </w:rPr>
        <w:t xml:space="preserve">Згідно рішення </w:t>
      </w:r>
      <w:r w:rsidR="00721706" w:rsidRPr="00AB276A">
        <w:rPr>
          <w:rFonts w:ascii="Book Antiqua" w:hAnsi="Book Antiqua"/>
          <w:sz w:val="24"/>
          <w:szCs w:val="24"/>
          <w:lang w:val="uk-UA"/>
        </w:rPr>
        <w:t xml:space="preserve">ради </w:t>
      </w:r>
      <w:r w:rsidR="00C424CF" w:rsidRPr="00AB276A">
        <w:rPr>
          <w:rFonts w:ascii="Book Antiqua" w:hAnsi="Book Antiqua"/>
          <w:color w:val="000000"/>
          <w:sz w:val="24"/>
          <w:szCs w:val="24"/>
          <w:lang w:val="uk-UA"/>
        </w:rPr>
        <w:t>ш</w:t>
      </w:r>
      <w:r w:rsidRPr="00AB276A">
        <w:rPr>
          <w:rFonts w:ascii="Book Antiqua" w:hAnsi="Book Antiqua"/>
          <w:sz w:val="24"/>
          <w:szCs w:val="24"/>
          <w:lang w:val="uk-UA"/>
        </w:rPr>
        <w:t>татн</w:t>
      </w:r>
      <w:r w:rsidR="009106CF" w:rsidRPr="00AB276A">
        <w:rPr>
          <w:rFonts w:ascii="Book Antiqua" w:hAnsi="Book Antiqua"/>
          <w:sz w:val="24"/>
          <w:szCs w:val="24"/>
          <w:lang w:val="uk-UA"/>
        </w:rPr>
        <w:t>ий</w:t>
      </w:r>
      <w:r w:rsidRPr="00AB276A">
        <w:rPr>
          <w:rFonts w:ascii="Book Antiqua" w:hAnsi="Book Antiqua"/>
          <w:sz w:val="24"/>
          <w:szCs w:val="24"/>
          <w:lang w:val="uk-UA"/>
        </w:rPr>
        <w:t xml:space="preserve"> </w:t>
      </w:r>
      <w:r w:rsidR="009106CF" w:rsidRPr="00AB276A">
        <w:rPr>
          <w:rFonts w:ascii="Book Antiqua" w:hAnsi="Book Antiqua"/>
          <w:sz w:val="24"/>
          <w:szCs w:val="24"/>
          <w:lang w:val="uk-UA"/>
        </w:rPr>
        <w:t>розпис</w:t>
      </w:r>
      <w:r w:rsidRPr="00AB276A">
        <w:rPr>
          <w:rFonts w:ascii="Book Antiqua" w:hAnsi="Book Antiqua"/>
          <w:sz w:val="24"/>
          <w:szCs w:val="24"/>
          <w:lang w:val="uk-UA"/>
        </w:rPr>
        <w:t xml:space="preserve"> апарату  і виконавчих органів </w:t>
      </w:r>
      <w:r w:rsidR="004E4F6D">
        <w:rPr>
          <w:rFonts w:ascii="Book Antiqua" w:hAnsi="Book Antiqua"/>
          <w:sz w:val="24"/>
          <w:szCs w:val="24"/>
          <w:lang w:val="uk-UA"/>
        </w:rPr>
        <w:t>Воскресенської селищної</w:t>
      </w:r>
      <w:r w:rsidR="00721706" w:rsidRPr="00AB276A">
        <w:rPr>
          <w:rFonts w:ascii="Book Antiqua" w:hAnsi="Book Antiqua"/>
          <w:sz w:val="24"/>
          <w:szCs w:val="24"/>
          <w:lang w:val="uk-UA"/>
        </w:rPr>
        <w:t xml:space="preserve"> </w:t>
      </w:r>
      <w:r w:rsidRPr="00AB276A">
        <w:rPr>
          <w:rFonts w:ascii="Book Antiqua" w:hAnsi="Book Antiqua"/>
          <w:sz w:val="24"/>
          <w:szCs w:val="24"/>
          <w:lang w:val="uk-UA"/>
        </w:rPr>
        <w:t xml:space="preserve">ради станом на </w:t>
      </w:r>
      <w:r w:rsidR="00721706" w:rsidRPr="00AB276A">
        <w:rPr>
          <w:rFonts w:ascii="Book Antiqua" w:hAnsi="Book Antiqua"/>
          <w:sz w:val="24"/>
          <w:szCs w:val="24"/>
          <w:lang w:val="uk-UA"/>
        </w:rPr>
        <w:t>вересень 2017р</w:t>
      </w:r>
      <w:r w:rsidRPr="00AB276A">
        <w:rPr>
          <w:rFonts w:ascii="Book Antiqua" w:hAnsi="Book Antiqua"/>
          <w:sz w:val="24"/>
          <w:szCs w:val="24"/>
          <w:lang w:val="uk-UA"/>
        </w:rPr>
        <w:t xml:space="preserve"> складає </w:t>
      </w:r>
      <w:r w:rsidR="004E4F6D">
        <w:rPr>
          <w:rFonts w:ascii="Book Antiqua" w:hAnsi="Book Antiqua"/>
          <w:sz w:val="24"/>
          <w:szCs w:val="24"/>
          <w:lang w:val="uk-UA"/>
        </w:rPr>
        <w:t>38</w:t>
      </w:r>
      <w:r w:rsidR="009106CF" w:rsidRPr="00AB276A">
        <w:rPr>
          <w:rFonts w:ascii="Book Antiqua" w:hAnsi="Book Antiqua"/>
          <w:sz w:val="24"/>
          <w:szCs w:val="24"/>
          <w:lang w:val="uk-UA"/>
        </w:rPr>
        <w:t xml:space="preserve"> одиниць</w:t>
      </w:r>
      <w:r w:rsidRPr="00AB276A">
        <w:rPr>
          <w:rFonts w:ascii="Book Antiqua" w:hAnsi="Book Antiqua"/>
          <w:sz w:val="24"/>
          <w:szCs w:val="24"/>
          <w:lang w:val="uk-UA"/>
        </w:rPr>
        <w:t xml:space="preserve">. </w:t>
      </w:r>
      <w:r w:rsidR="00682478" w:rsidRPr="00AB276A">
        <w:rPr>
          <w:rFonts w:ascii="Book Antiqua" w:hAnsi="Book Antiqua"/>
          <w:sz w:val="24"/>
          <w:szCs w:val="24"/>
          <w:lang w:val="uk-UA"/>
        </w:rPr>
        <w:t xml:space="preserve">Формування структури та штатної чисельності апарату управляння ОТГ є власними повноваженнями органу місцевого самоврядування. </w:t>
      </w:r>
      <w:r w:rsidR="00682478" w:rsidRPr="00AB276A">
        <w:rPr>
          <w:rFonts w:ascii="Book Antiqua" w:hAnsi="Book Antiqua"/>
          <w:color w:val="000000"/>
          <w:sz w:val="24"/>
          <w:szCs w:val="24"/>
          <w:shd w:val="clear" w:color="auto" w:fill="FFFFFF"/>
          <w:lang w:val="uk-UA"/>
        </w:rPr>
        <w:t>Умови оплати праці посадових осіб місцевого самоврядування визначаються органом місцевого самоврядування виходячи з умов оплати праці, встановлених для державних службовців відповідних категорій і схем посадових окладів згідно П</w:t>
      </w:r>
      <w:r w:rsidR="00682478" w:rsidRPr="00AB276A">
        <w:rPr>
          <w:rFonts w:ascii="Book Antiqua" w:hAnsi="Book Antiqua"/>
          <w:sz w:val="24"/>
          <w:szCs w:val="24"/>
          <w:lang w:val="uk-UA"/>
        </w:rPr>
        <w:t xml:space="preserve">останови Кабінету Міністрів України від 9.03.06р. № 268 «Про </w:t>
      </w:r>
      <w:r w:rsidR="00682478" w:rsidRPr="00AB276A">
        <w:rPr>
          <w:rFonts w:ascii="Book Antiqua" w:hAnsi="Book Antiqua"/>
          <w:spacing w:val="-1"/>
          <w:sz w:val="24"/>
          <w:szCs w:val="24"/>
          <w:lang w:val="uk-UA"/>
        </w:rPr>
        <w:t xml:space="preserve">упорядкування структури та умов оплати праці працівників апарату органів </w:t>
      </w:r>
      <w:r w:rsidR="00682478" w:rsidRPr="00AB276A">
        <w:rPr>
          <w:rFonts w:ascii="Book Antiqua" w:hAnsi="Book Antiqua"/>
          <w:spacing w:val="-4"/>
          <w:sz w:val="24"/>
          <w:szCs w:val="24"/>
          <w:lang w:val="uk-UA"/>
        </w:rPr>
        <w:t>виконавчої влади, органів прокуратури, судів та інших органів».</w:t>
      </w:r>
    </w:p>
    <w:p w:rsidR="003A4980" w:rsidRPr="00AB276A" w:rsidRDefault="0056104B" w:rsidP="00B869E4">
      <w:pPr>
        <w:shd w:val="clear" w:color="auto" w:fill="FFFFFF"/>
        <w:spacing w:after="0"/>
        <w:ind w:right="-2" w:firstLine="567"/>
        <w:contextualSpacing/>
        <w:jc w:val="both"/>
        <w:rPr>
          <w:rFonts w:ascii="Book Antiqua" w:hAnsi="Book Antiqua"/>
          <w:sz w:val="24"/>
          <w:szCs w:val="24"/>
          <w:lang w:val="uk-UA"/>
        </w:rPr>
      </w:pPr>
      <w:r>
        <w:rPr>
          <w:rFonts w:ascii="Book Antiqua" w:hAnsi="Book Antiqua"/>
          <w:sz w:val="24"/>
          <w:szCs w:val="24"/>
          <w:lang w:val="uk-UA"/>
        </w:rPr>
        <w:t>В</w:t>
      </w:r>
      <w:r w:rsidR="003A4980" w:rsidRPr="00AB276A">
        <w:rPr>
          <w:rFonts w:ascii="Book Antiqua" w:hAnsi="Book Antiqua"/>
          <w:sz w:val="24"/>
          <w:szCs w:val="24"/>
          <w:lang w:val="uk-UA"/>
        </w:rPr>
        <w:t xml:space="preserve"> складі структурних підрозділів виконавчих органів </w:t>
      </w:r>
      <w:r>
        <w:rPr>
          <w:rFonts w:ascii="Book Antiqua" w:hAnsi="Book Antiqua"/>
          <w:sz w:val="24"/>
          <w:szCs w:val="24"/>
          <w:lang w:val="uk-UA"/>
        </w:rPr>
        <w:t>Воскресенської селищної</w:t>
      </w:r>
      <w:r w:rsidR="003A4980" w:rsidRPr="00AB276A">
        <w:rPr>
          <w:rFonts w:ascii="Book Antiqua" w:hAnsi="Book Antiqua"/>
          <w:sz w:val="24"/>
          <w:szCs w:val="24"/>
          <w:lang w:val="uk-UA"/>
        </w:rPr>
        <w:t xml:space="preserve"> ради присутні наступні</w:t>
      </w:r>
      <w:r w:rsidR="00C424CF" w:rsidRPr="00AB276A">
        <w:rPr>
          <w:rFonts w:ascii="Book Antiqua" w:hAnsi="Book Antiqua"/>
          <w:sz w:val="24"/>
          <w:szCs w:val="24"/>
          <w:lang w:val="uk-UA"/>
        </w:rPr>
        <w:t>:</w:t>
      </w:r>
      <w:r w:rsidR="003A4980" w:rsidRPr="00AB276A">
        <w:rPr>
          <w:rFonts w:ascii="Book Antiqua" w:hAnsi="Book Antiqua"/>
          <w:sz w:val="24"/>
          <w:szCs w:val="24"/>
          <w:lang w:val="uk-UA"/>
        </w:rPr>
        <w:t xml:space="preserve"> </w:t>
      </w:r>
    </w:p>
    <w:p w:rsidR="003A4980" w:rsidRPr="00AB276A" w:rsidRDefault="004E4F6D" w:rsidP="00B869E4">
      <w:pPr>
        <w:pStyle w:val="11"/>
        <w:numPr>
          <w:ilvl w:val="0"/>
          <w:numId w:val="3"/>
        </w:numPr>
        <w:spacing w:line="276" w:lineRule="auto"/>
        <w:ind w:hanging="294"/>
        <w:contextualSpacing/>
        <w:rPr>
          <w:rFonts w:ascii="Book Antiqua" w:hAnsi="Book Antiqua"/>
          <w:sz w:val="24"/>
          <w:szCs w:val="24"/>
          <w:lang w:val="uk-UA"/>
        </w:rPr>
      </w:pPr>
      <w:r>
        <w:rPr>
          <w:rFonts w:ascii="Book Antiqua" w:hAnsi="Book Antiqua"/>
          <w:color w:val="000000"/>
          <w:sz w:val="24"/>
          <w:szCs w:val="24"/>
          <w:lang w:val="uk-UA"/>
        </w:rPr>
        <w:t>Керівництво селищної ради та виконкому</w:t>
      </w:r>
      <w:r w:rsidR="00CC1AB0">
        <w:rPr>
          <w:rFonts w:ascii="Book Antiqua" w:hAnsi="Book Antiqua"/>
          <w:color w:val="000000"/>
          <w:sz w:val="24"/>
          <w:szCs w:val="24"/>
          <w:lang w:val="uk-UA"/>
        </w:rPr>
        <w:t xml:space="preserve"> (5)</w:t>
      </w:r>
    </w:p>
    <w:p w:rsidR="00A4763D" w:rsidRPr="00AB276A" w:rsidRDefault="004E4F6D" w:rsidP="00B869E4">
      <w:pPr>
        <w:pStyle w:val="a3"/>
        <w:numPr>
          <w:ilvl w:val="0"/>
          <w:numId w:val="3"/>
        </w:numPr>
        <w:spacing w:after="0"/>
        <w:rPr>
          <w:rFonts w:ascii="Book Antiqua" w:hAnsi="Book Antiqua"/>
          <w:sz w:val="24"/>
          <w:szCs w:val="24"/>
          <w:lang w:val="uk-UA"/>
        </w:rPr>
      </w:pPr>
      <w:r>
        <w:rPr>
          <w:rFonts w:ascii="Book Antiqua" w:hAnsi="Book Antiqua"/>
          <w:sz w:val="24"/>
          <w:szCs w:val="24"/>
          <w:lang w:val="uk-UA"/>
        </w:rPr>
        <w:t>Відділ загальної та організаційної роботи (9</w:t>
      </w:r>
      <w:r w:rsidR="00A4763D" w:rsidRPr="00AB276A">
        <w:rPr>
          <w:rFonts w:ascii="Book Antiqua" w:hAnsi="Book Antiqua"/>
          <w:sz w:val="24"/>
          <w:szCs w:val="24"/>
          <w:lang w:val="uk-UA"/>
        </w:rPr>
        <w:t>)</w:t>
      </w:r>
    </w:p>
    <w:p w:rsidR="00A4763D" w:rsidRPr="00AB276A" w:rsidRDefault="00A4763D" w:rsidP="00B869E4">
      <w:pPr>
        <w:pStyle w:val="a3"/>
        <w:numPr>
          <w:ilvl w:val="0"/>
          <w:numId w:val="3"/>
        </w:numPr>
        <w:spacing w:after="0"/>
        <w:rPr>
          <w:rFonts w:ascii="Book Antiqua" w:hAnsi="Book Antiqua"/>
          <w:sz w:val="24"/>
          <w:szCs w:val="24"/>
          <w:lang w:val="uk-UA"/>
        </w:rPr>
      </w:pPr>
      <w:r w:rsidRPr="00AB276A">
        <w:rPr>
          <w:rFonts w:ascii="Book Antiqua" w:hAnsi="Book Antiqua"/>
          <w:sz w:val="24"/>
          <w:szCs w:val="24"/>
          <w:lang w:val="uk-UA"/>
        </w:rPr>
        <w:t xml:space="preserve">Відділ </w:t>
      </w:r>
      <w:r w:rsidR="004E4F6D">
        <w:rPr>
          <w:rFonts w:ascii="Book Antiqua" w:hAnsi="Book Antiqua"/>
          <w:sz w:val="24"/>
          <w:szCs w:val="24"/>
          <w:lang w:val="uk-UA"/>
        </w:rPr>
        <w:t>ЖКГ, інвестицій і соціально-економічного розвитку, земельних відносин (8</w:t>
      </w:r>
      <w:r w:rsidRPr="00AB276A">
        <w:rPr>
          <w:rFonts w:ascii="Book Antiqua" w:hAnsi="Book Antiqua"/>
          <w:sz w:val="24"/>
          <w:szCs w:val="24"/>
          <w:lang w:val="uk-UA"/>
        </w:rPr>
        <w:t>)</w:t>
      </w:r>
    </w:p>
    <w:p w:rsidR="00A4763D" w:rsidRPr="00AB276A" w:rsidRDefault="004E4F6D" w:rsidP="00B869E4">
      <w:pPr>
        <w:pStyle w:val="a3"/>
        <w:numPr>
          <w:ilvl w:val="0"/>
          <w:numId w:val="3"/>
        </w:numPr>
        <w:spacing w:after="0"/>
        <w:rPr>
          <w:rFonts w:ascii="Book Antiqua" w:hAnsi="Book Antiqua"/>
          <w:sz w:val="24"/>
          <w:szCs w:val="24"/>
          <w:lang w:val="uk-UA"/>
        </w:rPr>
      </w:pPr>
      <w:r>
        <w:rPr>
          <w:rFonts w:ascii="Book Antiqua" w:hAnsi="Book Antiqua"/>
          <w:sz w:val="24"/>
          <w:szCs w:val="24"/>
          <w:lang w:val="uk-UA"/>
        </w:rPr>
        <w:t xml:space="preserve">Служба господарського забезпечення </w:t>
      </w:r>
      <w:r w:rsidR="00A4763D" w:rsidRPr="00AB276A">
        <w:rPr>
          <w:rFonts w:ascii="Book Antiqua" w:hAnsi="Book Antiqua"/>
          <w:sz w:val="24"/>
          <w:szCs w:val="24"/>
          <w:lang w:val="uk-UA"/>
        </w:rPr>
        <w:t xml:space="preserve"> (</w:t>
      </w:r>
      <w:r>
        <w:rPr>
          <w:rFonts w:ascii="Book Antiqua" w:hAnsi="Book Antiqua"/>
          <w:sz w:val="24"/>
          <w:szCs w:val="24"/>
          <w:lang w:val="uk-UA"/>
        </w:rPr>
        <w:t>3</w:t>
      </w:r>
      <w:r w:rsidR="00A4763D" w:rsidRPr="00AB276A">
        <w:rPr>
          <w:rFonts w:ascii="Book Antiqua" w:hAnsi="Book Antiqua"/>
          <w:sz w:val="24"/>
          <w:szCs w:val="24"/>
          <w:lang w:val="uk-UA"/>
        </w:rPr>
        <w:t>)</w:t>
      </w:r>
    </w:p>
    <w:p w:rsidR="00A4763D" w:rsidRPr="00AB276A" w:rsidRDefault="00A4763D" w:rsidP="00B869E4">
      <w:pPr>
        <w:pStyle w:val="a3"/>
        <w:numPr>
          <w:ilvl w:val="0"/>
          <w:numId w:val="3"/>
        </w:numPr>
        <w:spacing w:after="0"/>
        <w:rPr>
          <w:rFonts w:ascii="Book Antiqua" w:hAnsi="Book Antiqua"/>
          <w:sz w:val="24"/>
          <w:szCs w:val="24"/>
          <w:lang w:val="uk-UA"/>
        </w:rPr>
      </w:pPr>
      <w:r w:rsidRPr="00AB276A">
        <w:rPr>
          <w:rFonts w:ascii="Book Antiqua" w:hAnsi="Book Antiqua"/>
          <w:sz w:val="24"/>
          <w:szCs w:val="24"/>
          <w:lang w:val="uk-UA"/>
        </w:rPr>
        <w:t xml:space="preserve">Відділ </w:t>
      </w:r>
      <w:r w:rsidR="004E4F6D">
        <w:rPr>
          <w:rFonts w:ascii="Book Antiqua" w:hAnsi="Book Antiqua"/>
          <w:sz w:val="24"/>
          <w:szCs w:val="24"/>
          <w:lang w:val="uk-UA"/>
        </w:rPr>
        <w:t>фінансів</w:t>
      </w:r>
      <w:r w:rsidRPr="00AB276A">
        <w:rPr>
          <w:rFonts w:ascii="Book Antiqua" w:hAnsi="Book Antiqua"/>
          <w:sz w:val="24"/>
          <w:szCs w:val="24"/>
          <w:lang w:val="uk-UA"/>
        </w:rPr>
        <w:t xml:space="preserve"> (</w:t>
      </w:r>
      <w:r w:rsidR="004E4F6D">
        <w:rPr>
          <w:rFonts w:ascii="Book Antiqua" w:hAnsi="Book Antiqua"/>
          <w:sz w:val="24"/>
          <w:szCs w:val="24"/>
          <w:lang w:val="uk-UA"/>
        </w:rPr>
        <w:t>2</w:t>
      </w:r>
      <w:r w:rsidRPr="00AB276A">
        <w:rPr>
          <w:rFonts w:ascii="Book Antiqua" w:hAnsi="Book Antiqua"/>
          <w:sz w:val="24"/>
          <w:szCs w:val="24"/>
          <w:lang w:val="uk-UA"/>
        </w:rPr>
        <w:t>)</w:t>
      </w:r>
    </w:p>
    <w:p w:rsidR="00695520" w:rsidRPr="00AB276A" w:rsidRDefault="00A4763D" w:rsidP="00B869E4">
      <w:pPr>
        <w:pStyle w:val="a3"/>
        <w:numPr>
          <w:ilvl w:val="0"/>
          <w:numId w:val="3"/>
        </w:numPr>
        <w:spacing w:after="0"/>
        <w:rPr>
          <w:rFonts w:ascii="Book Antiqua" w:hAnsi="Book Antiqua"/>
          <w:sz w:val="24"/>
          <w:szCs w:val="24"/>
          <w:lang w:val="uk-UA"/>
        </w:rPr>
      </w:pPr>
      <w:r w:rsidRPr="00AB276A">
        <w:rPr>
          <w:rFonts w:ascii="Book Antiqua" w:hAnsi="Book Antiqua"/>
          <w:sz w:val="24"/>
          <w:szCs w:val="24"/>
          <w:lang w:val="uk-UA"/>
        </w:rPr>
        <w:t xml:space="preserve">Відділ </w:t>
      </w:r>
      <w:r w:rsidR="004E4F6D">
        <w:rPr>
          <w:rFonts w:ascii="Book Antiqua" w:hAnsi="Book Antiqua"/>
          <w:sz w:val="24"/>
          <w:szCs w:val="24"/>
          <w:lang w:val="uk-UA"/>
        </w:rPr>
        <w:t>бухгалтерського обліку і звітності</w:t>
      </w:r>
      <w:r w:rsidR="00695520" w:rsidRPr="00AB276A">
        <w:rPr>
          <w:rFonts w:ascii="Book Antiqua" w:hAnsi="Book Antiqua"/>
          <w:sz w:val="24"/>
          <w:szCs w:val="24"/>
          <w:lang w:val="uk-UA"/>
        </w:rPr>
        <w:t xml:space="preserve"> (</w:t>
      </w:r>
      <w:r w:rsidR="004E4F6D">
        <w:rPr>
          <w:rFonts w:ascii="Book Antiqua" w:hAnsi="Book Antiqua"/>
          <w:sz w:val="24"/>
          <w:szCs w:val="24"/>
          <w:lang w:val="uk-UA"/>
        </w:rPr>
        <w:t>4</w:t>
      </w:r>
      <w:r w:rsidR="00695520" w:rsidRPr="00AB276A">
        <w:rPr>
          <w:rFonts w:ascii="Book Antiqua" w:hAnsi="Book Antiqua"/>
          <w:sz w:val="24"/>
          <w:szCs w:val="24"/>
          <w:lang w:val="uk-UA"/>
        </w:rPr>
        <w:t>)</w:t>
      </w:r>
    </w:p>
    <w:p w:rsidR="00695520" w:rsidRPr="00AB276A" w:rsidRDefault="004E4F6D" w:rsidP="00B869E4">
      <w:pPr>
        <w:pStyle w:val="a3"/>
        <w:numPr>
          <w:ilvl w:val="0"/>
          <w:numId w:val="3"/>
        </w:numPr>
        <w:spacing w:after="0"/>
        <w:rPr>
          <w:rFonts w:ascii="Book Antiqua" w:hAnsi="Book Antiqua"/>
          <w:sz w:val="24"/>
          <w:szCs w:val="24"/>
          <w:lang w:val="uk-UA"/>
        </w:rPr>
      </w:pPr>
      <w:r>
        <w:rPr>
          <w:rFonts w:ascii="Book Antiqua" w:hAnsi="Book Antiqua"/>
          <w:sz w:val="24"/>
          <w:szCs w:val="24"/>
          <w:lang w:val="uk-UA"/>
        </w:rPr>
        <w:t>Виконавчі підрозділи сіл Воскресенської громади</w:t>
      </w:r>
      <w:r w:rsidR="00695520" w:rsidRPr="00AB276A">
        <w:rPr>
          <w:rFonts w:ascii="Book Antiqua" w:hAnsi="Book Antiqua"/>
          <w:sz w:val="24"/>
          <w:szCs w:val="24"/>
          <w:lang w:val="uk-UA"/>
        </w:rPr>
        <w:t xml:space="preserve"> (</w:t>
      </w:r>
      <w:r>
        <w:rPr>
          <w:rFonts w:ascii="Book Antiqua" w:hAnsi="Book Antiqua"/>
          <w:sz w:val="24"/>
          <w:szCs w:val="24"/>
          <w:lang w:val="uk-UA"/>
        </w:rPr>
        <w:t>5</w:t>
      </w:r>
      <w:r w:rsidR="00695520" w:rsidRPr="00AB276A">
        <w:rPr>
          <w:rFonts w:ascii="Book Antiqua" w:hAnsi="Book Antiqua"/>
          <w:sz w:val="24"/>
          <w:szCs w:val="24"/>
          <w:lang w:val="uk-UA"/>
        </w:rPr>
        <w:t>)</w:t>
      </w:r>
    </w:p>
    <w:p w:rsidR="00695520" w:rsidRPr="00AB276A" w:rsidRDefault="004E4F6D" w:rsidP="00B869E4">
      <w:pPr>
        <w:pStyle w:val="a3"/>
        <w:numPr>
          <w:ilvl w:val="0"/>
          <w:numId w:val="3"/>
        </w:numPr>
        <w:spacing w:after="0"/>
        <w:rPr>
          <w:rFonts w:ascii="Book Antiqua" w:hAnsi="Book Antiqua"/>
          <w:sz w:val="24"/>
          <w:szCs w:val="24"/>
          <w:lang w:val="uk-UA"/>
        </w:rPr>
      </w:pPr>
      <w:r>
        <w:rPr>
          <w:rFonts w:ascii="Book Antiqua" w:hAnsi="Book Antiqua"/>
          <w:sz w:val="24"/>
          <w:szCs w:val="24"/>
          <w:lang w:val="uk-UA"/>
        </w:rPr>
        <w:t>Юридичний відділ (2)</w:t>
      </w:r>
    </w:p>
    <w:p w:rsidR="0056104B" w:rsidRDefault="0056104B" w:rsidP="0056104B">
      <w:pPr>
        <w:pStyle w:val="Default"/>
        <w:spacing w:line="276" w:lineRule="auto"/>
        <w:jc w:val="both"/>
        <w:rPr>
          <w:rFonts w:ascii="Book Antiqua" w:hAnsi="Book Antiqua"/>
          <w:lang w:val="uk-UA"/>
        </w:rPr>
      </w:pPr>
    </w:p>
    <w:p w:rsidR="0056104B" w:rsidRPr="00AB276A" w:rsidRDefault="0056104B" w:rsidP="0056104B">
      <w:pPr>
        <w:pStyle w:val="Default"/>
        <w:spacing w:line="276" w:lineRule="auto"/>
        <w:ind w:firstLine="567"/>
        <w:jc w:val="both"/>
        <w:rPr>
          <w:rFonts w:ascii="Book Antiqua" w:hAnsi="Book Antiqua"/>
          <w:lang w:val="uk-UA"/>
        </w:rPr>
      </w:pPr>
      <w:r w:rsidRPr="00AB276A">
        <w:rPr>
          <w:rFonts w:ascii="Book Antiqua" w:hAnsi="Book Antiqua"/>
          <w:lang w:val="uk-UA"/>
        </w:rPr>
        <w:t xml:space="preserve">Оцінюючі конфігурацію виконавчої структури </w:t>
      </w:r>
      <w:r>
        <w:rPr>
          <w:rFonts w:ascii="Book Antiqua" w:hAnsi="Book Antiqua"/>
          <w:lang w:val="uk-UA"/>
        </w:rPr>
        <w:t>Воскресенської селищної</w:t>
      </w:r>
      <w:r w:rsidRPr="00AB276A">
        <w:rPr>
          <w:rFonts w:ascii="Book Antiqua" w:hAnsi="Book Antiqua"/>
          <w:lang w:val="uk-UA"/>
        </w:rPr>
        <w:t xml:space="preserve"> ради на предмет як відповідності її пріоритетним напрямкам розвитку громади так і на предмет захисту прав периферійних громад можна зробити наступні зауваження:</w:t>
      </w:r>
    </w:p>
    <w:p w:rsidR="000A1C41" w:rsidRPr="0056104B" w:rsidRDefault="0056104B" w:rsidP="0056104B">
      <w:pPr>
        <w:pStyle w:val="a3"/>
        <w:numPr>
          <w:ilvl w:val="0"/>
          <w:numId w:val="3"/>
        </w:numPr>
        <w:spacing w:after="0"/>
        <w:jc w:val="both"/>
        <w:rPr>
          <w:rFonts w:ascii="Book Antiqua" w:hAnsi="Book Antiqua"/>
          <w:sz w:val="24"/>
          <w:szCs w:val="24"/>
          <w:lang w:val="uk-UA"/>
        </w:rPr>
      </w:pPr>
      <w:r w:rsidRPr="0056104B">
        <w:rPr>
          <w:rFonts w:ascii="Book Antiqua" w:hAnsi="Book Antiqua"/>
          <w:lang w:val="uk-UA"/>
        </w:rPr>
        <w:t>Оскільки громада тільки на першому етапі становлення та не має відповідних кваліфікованих кадрів в обраних сферах, делегування повноважень вказаних сфер на рівень району є виправданим. В структурі виконкому не виділено відповідного підрозділу (</w:t>
      </w:r>
      <w:proofErr w:type="spellStart"/>
      <w:r w:rsidRPr="0056104B">
        <w:rPr>
          <w:rFonts w:ascii="Book Antiqua" w:hAnsi="Book Antiqua"/>
          <w:lang w:val="uk-UA"/>
        </w:rPr>
        <w:t>ів</w:t>
      </w:r>
      <w:proofErr w:type="spellEnd"/>
      <w:r w:rsidRPr="0056104B">
        <w:rPr>
          <w:rFonts w:ascii="Book Antiqua" w:hAnsi="Book Antiqua"/>
          <w:lang w:val="uk-UA"/>
        </w:rPr>
        <w:t>) що забезпечують управління вказаними сферами. Це дозволить не тільки вивільнити бюджетні кошти на утримання апарату управління даних сфер та направити їх на інші найбільш важливі пріоритетні проблеми розвитку громади, але й дає час на підготовку відповідних кадрів для апарату управління вказаними сферами</w:t>
      </w:r>
    </w:p>
    <w:p w:rsidR="00DE5DFA" w:rsidRPr="00AB276A" w:rsidRDefault="00695520" w:rsidP="00B869E4">
      <w:pPr>
        <w:spacing w:after="0"/>
        <w:ind w:firstLine="567"/>
        <w:contextualSpacing/>
        <w:jc w:val="both"/>
        <w:rPr>
          <w:rFonts w:ascii="Book Antiqua" w:hAnsi="Book Antiqua"/>
          <w:sz w:val="24"/>
          <w:szCs w:val="24"/>
          <w:lang w:val="uk-UA"/>
        </w:rPr>
      </w:pPr>
      <w:r w:rsidRPr="00AB276A">
        <w:rPr>
          <w:rFonts w:ascii="Book Antiqua" w:hAnsi="Book Antiqua"/>
          <w:sz w:val="24"/>
          <w:szCs w:val="24"/>
          <w:lang w:val="uk-UA"/>
        </w:rPr>
        <w:t>В рішенні сільської</w:t>
      </w:r>
      <w:r w:rsidR="00DE5DFA" w:rsidRPr="00AB276A">
        <w:rPr>
          <w:rFonts w:ascii="Book Antiqua" w:hAnsi="Book Antiqua"/>
          <w:sz w:val="24"/>
          <w:szCs w:val="24"/>
          <w:lang w:val="uk-UA"/>
        </w:rPr>
        <w:t xml:space="preserve"> ради</w:t>
      </w:r>
      <w:r w:rsidRPr="00AB276A">
        <w:rPr>
          <w:rFonts w:ascii="Book Antiqua" w:hAnsi="Book Antiqua"/>
          <w:sz w:val="24"/>
          <w:szCs w:val="24"/>
          <w:lang w:val="uk-UA"/>
        </w:rPr>
        <w:t xml:space="preserve"> про бюджет 2017р внесено норму:</w:t>
      </w:r>
      <w:r w:rsidR="00DE5DFA" w:rsidRPr="00AB276A">
        <w:rPr>
          <w:rFonts w:ascii="Book Antiqua" w:hAnsi="Book Antiqua"/>
          <w:sz w:val="24"/>
          <w:szCs w:val="24"/>
          <w:lang w:val="uk-UA"/>
        </w:rPr>
        <w:t xml:space="preserve"> </w:t>
      </w:r>
    </w:p>
    <w:p w:rsidR="00CC1AB0" w:rsidRPr="002019D7" w:rsidRDefault="00CC1AB0" w:rsidP="00B869E4">
      <w:pPr>
        <w:spacing w:after="0"/>
        <w:ind w:firstLine="567"/>
        <w:jc w:val="both"/>
        <w:rPr>
          <w:rFonts w:ascii="Book Antiqua" w:hAnsi="Book Antiqua"/>
          <w:i/>
          <w:lang w:val="uk-UA"/>
        </w:rPr>
      </w:pPr>
      <w:r w:rsidRPr="002019D7">
        <w:rPr>
          <w:rFonts w:ascii="Book Antiqua" w:hAnsi="Book Antiqua"/>
          <w:i/>
          <w:lang w:val="uk-UA"/>
        </w:rPr>
        <w:t xml:space="preserve">Передати делеговані державою повноваження на 2017 рік по медичному  обслуговуванню вторинною (спеціалізованою) медичною допомогою мешканців населення Воскресенської </w:t>
      </w:r>
      <w:r w:rsidRPr="002019D7">
        <w:rPr>
          <w:rFonts w:ascii="Book Antiqua" w:hAnsi="Book Antiqua"/>
          <w:i/>
          <w:color w:val="0D0D0D"/>
          <w:lang w:val="uk-UA"/>
        </w:rPr>
        <w:t xml:space="preserve">селищної ради, а саме: </w:t>
      </w:r>
      <w:proofErr w:type="spellStart"/>
      <w:r w:rsidRPr="002019D7">
        <w:rPr>
          <w:rFonts w:ascii="Book Antiqua" w:hAnsi="Book Antiqua"/>
          <w:i/>
          <w:color w:val="0D0D0D"/>
          <w:lang w:val="uk-UA"/>
        </w:rPr>
        <w:t>смт</w:t>
      </w:r>
      <w:proofErr w:type="spellEnd"/>
      <w:r w:rsidRPr="002019D7">
        <w:rPr>
          <w:rFonts w:ascii="Book Antiqua" w:hAnsi="Book Antiqua"/>
          <w:i/>
          <w:color w:val="0D0D0D"/>
          <w:lang w:val="uk-UA"/>
        </w:rPr>
        <w:t xml:space="preserve"> </w:t>
      </w:r>
      <w:proofErr w:type="spellStart"/>
      <w:r w:rsidRPr="002019D7">
        <w:rPr>
          <w:rFonts w:ascii="Book Antiqua" w:hAnsi="Book Antiqua"/>
          <w:i/>
          <w:color w:val="0D0D0D"/>
          <w:lang w:val="uk-UA"/>
        </w:rPr>
        <w:t>Воскресенське</w:t>
      </w:r>
      <w:proofErr w:type="spellEnd"/>
      <w:r w:rsidRPr="002019D7">
        <w:rPr>
          <w:rFonts w:ascii="Book Antiqua" w:hAnsi="Book Antiqua"/>
          <w:i/>
          <w:color w:val="0D0D0D"/>
          <w:lang w:val="uk-UA"/>
        </w:rPr>
        <w:t xml:space="preserve">, сіл </w:t>
      </w:r>
      <w:proofErr w:type="spellStart"/>
      <w:r w:rsidRPr="002019D7">
        <w:rPr>
          <w:rFonts w:ascii="Book Antiqua" w:hAnsi="Book Antiqua"/>
          <w:i/>
          <w:color w:val="0D0D0D"/>
          <w:lang w:val="uk-UA"/>
        </w:rPr>
        <w:t>Горохівка</w:t>
      </w:r>
      <w:proofErr w:type="spellEnd"/>
      <w:r w:rsidRPr="002019D7">
        <w:rPr>
          <w:rFonts w:ascii="Book Antiqua" w:hAnsi="Book Antiqua"/>
          <w:i/>
          <w:color w:val="0D0D0D"/>
          <w:lang w:val="uk-UA"/>
        </w:rPr>
        <w:t xml:space="preserve">, Калинівка, </w:t>
      </w:r>
      <w:proofErr w:type="spellStart"/>
      <w:r w:rsidRPr="002019D7">
        <w:rPr>
          <w:rFonts w:ascii="Book Antiqua" w:hAnsi="Book Antiqua"/>
          <w:i/>
          <w:color w:val="0D0D0D"/>
          <w:lang w:val="uk-UA"/>
        </w:rPr>
        <w:t>Пересадівка</w:t>
      </w:r>
      <w:proofErr w:type="spellEnd"/>
      <w:r w:rsidRPr="002019D7">
        <w:rPr>
          <w:rFonts w:ascii="Book Antiqua" w:hAnsi="Book Antiqua"/>
          <w:i/>
          <w:color w:val="0D0D0D"/>
          <w:lang w:val="uk-UA"/>
        </w:rPr>
        <w:t xml:space="preserve">, у медичних закладах  </w:t>
      </w:r>
      <w:proofErr w:type="spellStart"/>
      <w:r w:rsidRPr="002019D7">
        <w:rPr>
          <w:rFonts w:ascii="Book Antiqua" w:hAnsi="Book Antiqua"/>
          <w:i/>
          <w:color w:val="0D0D0D"/>
          <w:lang w:val="uk-UA"/>
        </w:rPr>
        <w:t>Вітовської</w:t>
      </w:r>
      <w:proofErr w:type="spellEnd"/>
      <w:r w:rsidRPr="002019D7">
        <w:rPr>
          <w:rFonts w:ascii="Book Antiqua" w:hAnsi="Book Antiqua"/>
          <w:i/>
          <w:color w:val="0D0D0D"/>
          <w:lang w:val="uk-UA"/>
        </w:rPr>
        <w:t xml:space="preserve">  центральної районної лікарні з відповідною передачею обсягу міжбюджетного трансферту у вигляді субвенції з бюджету Воскресенської селищної ради до бюджету Вітовського району у 2017 році відповідно до статті 101 Бюджетного кодексу України в сумі </w:t>
      </w:r>
      <w:r w:rsidRPr="002019D7">
        <w:rPr>
          <w:rFonts w:ascii="Book Antiqua" w:hAnsi="Book Antiqua"/>
          <w:i/>
          <w:color w:val="000000"/>
          <w:lang w:val="uk-UA"/>
        </w:rPr>
        <w:t>5 081,100</w:t>
      </w:r>
      <w:r w:rsidRPr="002019D7">
        <w:rPr>
          <w:rFonts w:ascii="Book Antiqua" w:hAnsi="Book Antiqua"/>
          <w:i/>
          <w:color w:val="0D0D0D"/>
          <w:lang w:val="uk-UA"/>
        </w:rPr>
        <w:t xml:space="preserve"> тис. гривень (за рахунок медичної субвенції з державного бюджету місцевим бюджетам) та додаткової дотації в сумі 127,560тис.гривень (за рахунок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w:t>
      </w:r>
      <w:r w:rsidRPr="002019D7">
        <w:rPr>
          <w:rFonts w:ascii="Book Antiqua" w:hAnsi="Book Antiqua" w:cs="Calibri"/>
          <w:i/>
          <w:color w:val="0D0D0D"/>
          <w:lang w:val="uk-UA"/>
        </w:rPr>
        <w:t>'</w:t>
      </w:r>
      <w:r w:rsidRPr="002019D7">
        <w:rPr>
          <w:rFonts w:ascii="Book Antiqua" w:hAnsi="Book Antiqua"/>
          <w:i/>
          <w:color w:val="0D0D0D"/>
          <w:lang w:val="uk-UA"/>
        </w:rPr>
        <w:t>я) (додаток 3).</w:t>
      </w:r>
    </w:p>
    <w:p w:rsidR="00CC1AB0" w:rsidRPr="002019D7" w:rsidRDefault="00CC1AB0" w:rsidP="00B869E4">
      <w:pPr>
        <w:spacing w:after="0"/>
        <w:ind w:firstLine="567"/>
        <w:jc w:val="both"/>
        <w:rPr>
          <w:rFonts w:ascii="Book Antiqua" w:hAnsi="Book Antiqua"/>
          <w:i/>
          <w:lang w:val="uk-UA"/>
        </w:rPr>
      </w:pPr>
      <w:r w:rsidRPr="002019D7">
        <w:rPr>
          <w:rFonts w:ascii="Book Antiqua" w:hAnsi="Book Antiqua"/>
          <w:i/>
          <w:color w:val="0D0D0D"/>
          <w:lang w:val="uk-UA"/>
        </w:rPr>
        <w:t xml:space="preserve">Передати делеговані державою повноваження по медичному  обслуговуванню первинною (спеціалізованою) медичною допомогою населення Воскресенської селищної ради, а саме </w:t>
      </w:r>
      <w:proofErr w:type="spellStart"/>
      <w:r w:rsidRPr="002019D7">
        <w:rPr>
          <w:rFonts w:ascii="Book Antiqua" w:hAnsi="Book Antiqua"/>
          <w:i/>
          <w:color w:val="0D0D0D"/>
          <w:lang w:val="uk-UA"/>
        </w:rPr>
        <w:t>смт</w:t>
      </w:r>
      <w:proofErr w:type="spellEnd"/>
      <w:r w:rsidRPr="002019D7">
        <w:rPr>
          <w:rFonts w:ascii="Book Antiqua" w:hAnsi="Book Antiqua"/>
          <w:i/>
          <w:color w:val="0D0D0D"/>
          <w:lang w:val="uk-UA"/>
        </w:rPr>
        <w:t xml:space="preserve"> </w:t>
      </w:r>
      <w:proofErr w:type="spellStart"/>
      <w:r w:rsidRPr="002019D7">
        <w:rPr>
          <w:rFonts w:ascii="Book Antiqua" w:hAnsi="Book Antiqua"/>
          <w:i/>
          <w:color w:val="0D0D0D"/>
          <w:lang w:val="uk-UA"/>
        </w:rPr>
        <w:t>Воскресенське</w:t>
      </w:r>
      <w:proofErr w:type="spellEnd"/>
      <w:r w:rsidRPr="002019D7">
        <w:rPr>
          <w:rFonts w:ascii="Book Antiqua" w:hAnsi="Book Antiqua"/>
          <w:i/>
          <w:color w:val="0D0D0D"/>
          <w:lang w:val="uk-UA"/>
        </w:rPr>
        <w:t xml:space="preserve">, сіл </w:t>
      </w:r>
      <w:proofErr w:type="spellStart"/>
      <w:r w:rsidRPr="002019D7">
        <w:rPr>
          <w:rFonts w:ascii="Book Antiqua" w:hAnsi="Book Antiqua"/>
          <w:i/>
          <w:color w:val="0D0D0D"/>
          <w:lang w:val="uk-UA"/>
        </w:rPr>
        <w:t>Горохівка</w:t>
      </w:r>
      <w:proofErr w:type="spellEnd"/>
      <w:r w:rsidRPr="002019D7">
        <w:rPr>
          <w:rFonts w:ascii="Book Antiqua" w:hAnsi="Book Antiqua"/>
          <w:i/>
          <w:color w:val="0D0D0D"/>
          <w:lang w:val="uk-UA"/>
        </w:rPr>
        <w:t xml:space="preserve">, Калинівка, </w:t>
      </w:r>
      <w:proofErr w:type="spellStart"/>
      <w:r w:rsidRPr="002019D7">
        <w:rPr>
          <w:rFonts w:ascii="Book Antiqua" w:hAnsi="Book Antiqua"/>
          <w:i/>
          <w:color w:val="0D0D0D"/>
          <w:lang w:val="uk-UA"/>
        </w:rPr>
        <w:t>Пересадівка</w:t>
      </w:r>
      <w:proofErr w:type="spellEnd"/>
      <w:r w:rsidRPr="002019D7">
        <w:rPr>
          <w:rFonts w:ascii="Book Antiqua" w:hAnsi="Book Antiqua"/>
          <w:i/>
          <w:color w:val="0D0D0D"/>
          <w:lang w:val="uk-UA"/>
        </w:rPr>
        <w:t>, у медичних закладах Комунального підприємства «Центр первинної медико-санітарної допомоги» з відповідною передачею обсягу міжбюджетного трансферту у вигляді субвенції з бюджету Воскресенської селищної ради до бюджету Вітовського району у 2017 році відповідно до статті 101 Бюджетного кодексу Ук</w:t>
      </w:r>
      <w:r w:rsidRPr="002019D7">
        <w:rPr>
          <w:rFonts w:ascii="Book Antiqua" w:hAnsi="Book Antiqua"/>
          <w:i/>
          <w:lang w:val="uk-UA"/>
        </w:rPr>
        <w:t xml:space="preserve">раїни в сумі </w:t>
      </w:r>
      <w:r w:rsidRPr="002019D7">
        <w:rPr>
          <w:rFonts w:ascii="Book Antiqua" w:hAnsi="Book Antiqua"/>
          <w:i/>
          <w:color w:val="000000"/>
          <w:lang w:val="uk-UA"/>
        </w:rPr>
        <w:t>3472,440 тис. гривень</w:t>
      </w:r>
      <w:r w:rsidRPr="002019D7">
        <w:rPr>
          <w:rFonts w:ascii="Book Antiqua" w:hAnsi="Book Antiqua"/>
          <w:i/>
          <w:lang w:val="uk-UA"/>
        </w:rPr>
        <w:t xml:space="preserve">  в  т.ч. за рахунок медичної субвенції  3387,400 тис. гривень та додаткової дотації </w:t>
      </w:r>
      <w:r w:rsidRPr="002019D7">
        <w:rPr>
          <w:rFonts w:ascii="Book Antiqua" w:hAnsi="Book Antiqua"/>
          <w:i/>
          <w:color w:val="0D0D0D"/>
          <w:lang w:val="uk-UA"/>
        </w:rPr>
        <w:t>з державного бюджету місцевим бюджетам на здійснення переданих з державного бюджету видатків з утримання закладів освіти та охорони здоров</w:t>
      </w:r>
      <w:r w:rsidRPr="002019D7">
        <w:rPr>
          <w:rFonts w:ascii="Book Antiqua" w:hAnsi="Book Antiqua" w:cs="Calibri"/>
          <w:i/>
          <w:color w:val="0D0D0D"/>
          <w:lang w:val="uk-UA"/>
        </w:rPr>
        <w:t>'</w:t>
      </w:r>
      <w:r w:rsidRPr="002019D7">
        <w:rPr>
          <w:rFonts w:ascii="Book Antiqua" w:hAnsi="Book Antiqua"/>
          <w:i/>
          <w:color w:val="0D0D0D"/>
          <w:lang w:val="uk-UA"/>
        </w:rPr>
        <w:t>я</w:t>
      </w:r>
      <w:r w:rsidRPr="002019D7">
        <w:rPr>
          <w:rFonts w:ascii="Book Antiqua" w:hAnsi="Book Antiqua"/>
          <w:i/>
          <w:lang w:val="uk-UA"/>
        </w:rPr>
        <w:t xml:space="preserve"> в </w:t>
      </w:r>
      <w:r w:rsidRPr="002019D7">
        <w:rPr>
          <w:rFonts w:ascii="Book Antiqua" w:hAnsi="Book Antiqua"/>
          <w:i/>
          <w:color w:val="000000"/>
          <w:lang w:val="uk-UA"/>
        </w:rPr>
        <w:t>сумі 85,040</w:t>
      </w:r>
      <w:r w:rsidRPr="002019D7">
        <w:rPr>
          <w:rFonts w:ascii="Book Antiqua" w:hAnsi="Book Antiqua"/>
          <w:i/>
          <w:lang w:val="uk-UA"/>
        </w:rPr>
        <w:t xml:space="preserve"> тис. гривень (додаток 3).</w:t>
      </w:r>
    </w:p>
    <w:p w:rsidR="00CC1AB0" w:rsidRPr="002019D7" w:rsidRDefault="00CC1AB0" w:rsidP="00B869E4">
      <w:pPr>
        <w:spacing w:after="0"/>
        <w:ind w:firstLine="567"/>
        <w:jc w:val="both"/>
        <w:rPr>
          <w:rFonts w:ascii="Book Antiqua" w:hAnsi="Book Antiqua"/>
          <w:i/>
          <w:lang w:val="uk-UA"/>
        </w:rPr>
      </w:pPr>
      <w:r w:rsidRPr="002019D7">
        <w:rPr>
          <w:rFonts w:ascii="Book Antiqua" w:hAnsi="Book Antiqua"/>
          <w:i/>
          <w:lang w:val="uk-UA"/>
        </w:rPr>
        <w:t xml:space="preserve"> Передати делеговані державою повноваження на 2017 рік по наданню </w:t>
      </w:r>
      <w:proofErr w:type="spellStart"/>
      <w:r w:rsidRPr="002019D7">
        <w:rPr>
          <w:rFonts w:ascii="Book Antiqua" w:hAnsi="Book Antiqua"/>
          <w:i/>
          <w:lang w:val="uk-UA"/>
        </w:rPr>
        <w:t>освітенських</w:t>
      </w:r>
      <w:proofErr w:type="spellEnd"/>
      <w:r w:rsidRPr="002019D7">
        <w:rPr>
          <w:rFonts w:ascii="Book Antiqua" w:hAnsi="Book Antiqua"/>
          <w:i/>
          <w:lang w:val="uk-UA"/>
        </w:rPr>
        <w:t xml:space="preserve"> послуг з відповідною передачею обсягу міжбюджетного трансферту у вигляді субвенції з бюджету Воскресенської селищної ради до бюджету Вітовського району у 2017 році відповідно до статті 101 Бюджетного кодексу України в </w:t>
      </w:r>
      <w:r w:rsidRPr="002019D7">
        <w:rPr>
          <w:rFonts w:ascii="Book Antiqua" w:hAnsi="Book Antiqua"/>
          <w:i/>
          <w:color w:val="000000"/>
          <w:lang w:val="uk-UA"/>
        </w:rPr>
        <w:t>сумі 9 829,600 тис. гривень</w:t>
      </w:r>
      <w:r w:rsidRPr="002019D7">
        <w:rPr>
          <w:rFonts w:ascii="Book Antiqua" w:hAnsi="Book Antiqua"/>
          <w:i/>
          <w:lang w:val="uk-UA"/>
        </w:rPr>
        <w:t xml:space="preserve"> (за рахунок освітньої субвенції) та додаткової дотації у сумі 2 974,900тис.гривень (за рахунок додаткової дотації </w:t>
      </w:r>
      <w:r w:rsidRPr="002019D7">
        <w:rPr>
          <w:rFonts w:ascii="Book Antiqua" w:hAnsi="Book Antiqua"/>
          <w:i/>
          <w:color w:val="0D0D0D"/>
          <w:lang w:val="uk-UA"/>
        </w:rPr>
        <w:t>з державного бюджету місцевим бюджетам на здійснення переданих з державного бюджету видатків з утримання закладів освіти та охорони здоров</w:t>
      </w:r>
      <w:r w:rsidRPr="002019D7">
        <w:rPr>
          <w:rFonts w:ascii="Book Antiqua" w:hAnsi="Book Antiqua" w:cs="Calibri"/>
          <w:i/>
          <w:color w:val="0D0D0D"/>
          <w:lang w:val="uk-UA"/>
        </w:rPr>
        <w:t>'</w:t>
      </w:r>
      <w:r w:rsidRPr="002019D7">
        <w:rPr>
          <w:rFonts w:ascii="Book Antiqua" w:hAnsi="Book Antiqua"/>
          <w:i/>
          <w:color w:val="0D0D0D"/>
          <w:lang w:val="uk-UA"/>
        </w:rPr>
        <w:t>я</w:t>
      </w:r>
      <w:r w:rsidRPr="002019D7">
        <w:rPr>
          <w:rFonts w:ascii="Book Antiqua" w:hAnsi="Book Antiqua"/>
          <w:i/>
          <w:lang w:val="uk-UA"/>
        </w:rPr>
        <w:t xml:space="preserve"> (додаток 3).</w:t>
      </w:r>
    </w:p>
    <w:p w:rsidR="00CC1AB0" w:rsidRPr="00F830EE" w:rsidRDefault="00CC1AB0" w:rsidP="00B869E4">
      <w:pPr>
        <w:pStyle w:val="Default"/>
        <w:spacing w:line="276" w:lineRule="auto"/>
        <w:ind w:firstLine="567"/>
        <w:jc w:val="both"/>
        <w:rPr>
          <w:i/>
          <w:sz w:val="26"/>
          <w:szCs w:val="26"/>
          <w:lang w:val="uk-UA"/>
        </w:rPr>
      </w:pPr>
      <w:r w:rsidRPr="002019D7">
        <w:rPr>
          <w:rFonts w:ascii="Book Antiqua" w:hAnsi="Book Antiqua"/>
          <w:i/>
          <w:sz w:val="22"/>
          <w:szCs w:val="22"/>
          <w:lang w:val="uk-UA"/>
        </w:rPr>
        <w:t xml:space="preserve">         Делегувати повноваження селищної ради районному бюджету на здійснення видатків на утримання в 2017 році установ : Первомайської МПК Вітовського загону місцевої пожежної охорони, з надання послуг із соціального забезпечення ВЦСССДМ, надання </w:t>
      </w:r>
      <w:proofErr w:type="spellStart"/>
      <w:r w:rsidRPr="002019D7">
        <w:rPr>
          <w:rFonts w:ascii="Book Antiqua" w:hAnsi="Book Antiqua"/>
          <w:i/>
          <w:sz w:val="22"/>
          <w:szCs w:val="22"/>
          <w:lang w:val="uk-UA"/>
        </w:rPr>
        <w:t>загально-освітніх</w:t>
      </w:r>
      <w:proofErr w:type="spellEnd"/>
      <w:r w:rsidRPr="002019D7">
        <w:rPr>
          <w:rFonts w:ascii="Book Antiqua" w:hAnsi="Book Antiqua"/>
          <w:i/>
          <w:sz w:val="22"/>
          <w:szCs w:val="22"/>
          <w:lang w:val="uk-UA"/>
        </w:rPr>
        <w:t xml:space="preserve"> послуг, надання послуг із соціального забезпечення ТЦСО, надання послуг в музичній школі, надання послуг в бібліотеці, надання послуг в ДЮСШ</w:t>
      </w:r>
      <w:r w:rsidRPr="00F830EE">
        <w:rPr>
          <w:i/>
          <w:sz w:val="26"/>
          <w:szCs w:val="26"/>
          <w:lang w:val="uk-UA"/>
        </w:rPr>
        <w:t xml:space="preserve"> </w:t>
      </w:r>
    </w:p>
    <w:p w:rsidR="00B869E4" w:rsidRDefault="00B869E4" w:rsidP="00B869E4">
      <w:pPr>
        <w:pStyle w:val="Default"/>
        <w:spacing w:line="276" w:lineRule="auto"/>
        <w:ind w:firstLine="567"/>
        <w:jc w:val="both"/>
        <w:rPr>
          <w:rFonts w:ascii="Book Antiqua" w:hAnsi="Book Antiqua"/>
          <w:lang w:val="uk-UA"/>
        </w:rPr>
      </w:pPr>
    </w:p>
    <w:p w:rsidR="00701CF1" w:rsidRDefault="00CC1AB0" w:rsidP="00B869E4">
      <w:pPr>
        <w:pStyle w:val="a3"/>
        <w:numPr>
          <w:ilvl w:val="0"/>
          <w:numId w:val="3"/>
        </w:numPr>
        <w:spacing w:after="0"/>
        <w:ind w:left="0" w:firstLine="567"/>
        <w:jc w:val="both"/>
        <w:rPr>
          <w:rFonts w:ascii="Book Antiqua" w:hAnsi="Book Antiqua"/>
          <w:sz w:val="24"/>
          <w:szCs w:val="24"/>
          <w:lang w:val="uk-UA"/>
        </w:rPr>
      </w:pPr>
      <w:r w:rsidRPr="00CC1AB0">
        <w:rPr>
          <w:rFonts w:ascii="Book Antiqua" w:hAnsi="Book Antiqua"/>
          <w:sz w:val="24"/>
          <w:szCs w:val="24"/>
          <w:lang w:val="uk-UA"/>
        </w:rPr>
        <w:t xml:space="preserve">Функції бухгалтерського обліку, звітності та управління фінансами рознесені в різні структурні підрозділи що повинно забезпечити більш гнучке та ефективне управління публічними коштами громади. Фінансовий відділ виділено в окремий структурний підрозділ. </w:t>
      </w:r>
      <w:r w:rsidR="00701CF1" w:rsidRPr="00CC1AB0">
        <w:rPr>
          <w:rFonts w:ascii="Book Antiqua" w:hAnsi="Book Antiqua"/>
          <w:sz w:val="24"/>
          <w:szCs w:val="24"/>
          <w:lang w:val="uk-UA"/>
        </w:rPr>
        <w:t>Дане розподілення повинно забезпечити більш гнучке та ефективне управління публічними коштами громади.</w:t>
      </w:r>
      <w:r>
        <w:rPr>
          <w:rFonts w:ascii="Book Antiqua" w:hAnsi="Book Antiqua"/>
          <w:sz w:val="24"/>
          <w:szCs w:val="24"/>
          <w:lang w:val="uk-UA"/>
        </w:rPr>
        <w:t xml:space="preserve"> А саме на складові соціально-економічного розвитку громади . </w:t>
      </w:r>
      <w:r w:rsidR="00701CF1" w:rsidRPr="00CC1AB0">
        <w:rPr>
          <w:rFonts w:ascii="Book Antiqua" w:hAnsi="Book Antiqua"/>
          <w:sz w:val="24"/>
          <w:szCs w:val="24"/>
          <w:lang w:val="uk-UA"/>
        </w:rPr>
        <w:t xml:space="preserve"> </w:t>
      </w:r>
    </w:p>
    <w:p w:rsidR="00076FF5" w:rsidRPr="00AB276A" w:rsidRDefault="00CC1AB0" w:rsidP="00B869E4">
      <w:pPr>
        <w:pStyle w:val="a3"/>
        <w:numPr>
          <w:ilvl w:val="0"/>
          <w:numId w:val="3"/>
        </w:numPr>
        <w:spacing w:after="0"/>
        <w:ind w:left="0" w:firstLine="567"/>
        <w:jc w:val="both"/>
        <w:rPr>
          <w:rFonts w:ascii="Book Antiqua" w:hAnsi="Book Antiqua"/>
          <w:sz w:val="24"/>
          <w:szCs w:val="24"/>
          <w:lang w:val="uk-UA"/>
        </w:rPr>
      </w:pPr>
      <w:r>
        <w:rPr>
          <w:rFonts w:ascii="Book Antiqua" w:hAnsi="Book Antiqua"/>
          <w:sz w:val="24"/>
          <w:szCs w:val="24"/>
          <w:lang w:val="uk-UA"/>
        </w:rPr>
        <w:t>Але п</w:t>
      </w:r>
      <w:r w:rsidR="009106A7" w:rsidRPr="00AB276A">
        <w:rPr>
          <w:rFonts w:ascii="Book Antiqua" w:hAnsi="Book Antiqua"/>
          <w:sz w:val="24"/>
          <w:szCs w:val="24"/>
          <w:lang w:val="uk-UA"/>
        </w:rPr>
        <w:t>ри цьому напрямки економічного розвитку</w:t>
      </w:r>
      <w:r w:rsidR="00CD3002" w:rsidRPr="00AB276A">
        <w:rPr>
          <w:rFonts w:ascii="Book Antiqua" w:hAnsi="Book Antiqua"/>
          <w:sz w:val="24"/>
          <w:szCs w:val="24"/>
          <w:lang w:val="uk-UA"/>
        </w:rPr>
        <w:t xml:space="preserve"> громади</w:t>
      </w:r>
      <w:r w:rsidR="009106A7" w:rsidRPr="00AB276A">
        <w:rPr>
          <w:rFonts w:ascii="Book Antiqua" w:hAnsi="Book Antiqua"/>
          <w:sz w:val="24"/>
          <w:szCs w:val="24"/>
          <w:lang w:val="uk-UA"/>
        </w:rPr>
        <w:t>,  залучення інвестицій, упорядкування земельних відносин, управління житлово-комунальним господарством та комунальним майном громади</w:t>
      </w:r>
      <w:r w:rsidR="000A1C41" w:rsidRPr="00AB276A">
        <w:rPr>
          <w:rFonts w:ascii="Book Antiqua" w:hAnsi="Book Antiqua"/>
          <w:sz w:val="24"/>
          <w:szCs w:val="24"/>
          <w:lang w:val="uk-UA"/>
        </w:rPr>
        <w:t>, здійснення інформаційної політики</w:t>
      </w:r>
      <w:r w:rsidR="009106A7" w:rsidRPr="00AB276A">
        <w:rPr>
          <w:rFonts w:ascii="Book Antiqua" w:hAnsi="Book Antiqua"/>
          <w:sz w:val="24"/>
          <w:szCs w:val="24"/>
          <w:lang w:val="uk-UA"/>
        </w:rPr>
        <w:t xml:space="preserve">  представлені всього </w:t>
      </w:r>
      <w:r w:rsidR="00CD3002" w:rsidRPr="00AB276A">
        <w:rPr>
          <w:rFonts w:ascii="Book Antiqua" w:hAnsi="Book Antiqua"/>
          <w:sz w:val="24"/>
          <w:szCs w:val="24"/>
          <w:lang w:val="uk-UA"/>
        </w:rPr>
        <w:t xml:space="preserve">разом </w:t>
      </w:r>
      <w:r>
        <w:rPr>
          <w:rFonts w:ascii="Book Antiqua" w:hAnsi="Book Antiqua"/>
          <w:sz w:val="24"/>
          <w:szCs w:val="24"/>
          <w:lang w:val="uk-UA"/>
        </w:rPr>
        <w:t>5</w:t>
      </w:r>
      <w:r w:rsidR="009106A7" w:rsidRPr="00AB276A">
        <w:rPr>
          <w:rFonts w:ascii="Book Antiqua" w:hAnsi="Book Antiqua"/>
          <w:sz w:val="24"/>
          <w:szCs w:val="24"/>
          <w:lang w:val="uk-UA"/>
        </w:rPr>
        <w:t xml:space="preserve"> штатними посадами. </w:t>
      </w:r>
      <w:r w:rsidR="00076FF5" w:rsidRPr="00AB276A">
        <w:rPr>
          <w:rFonts w:ascii="Book Antiqua" w:hAnsi="Book Antiqua"/>
          <w:sz w:val="24"/>
          <w:szCs w:val="24"/>
          <w:lang w:val="uk-UA"/>
        </w:rPr>
        <w:t>Що в нинішньому періоді становлення</w:t>
      </w:r>
      <w:r w:rsidR="00701CF1" w:rsidRPr="00AB276A">
        <w:rPr>
          <w:rFonts w:ascii="Book Antiqua" w:hAnsi="Book Antiqua"/>
          <w:sz w:val="24"/>
          <w:szCs w:val="24"/>
          <w:lang w:val="uk-UA"/>
        </w:rPr>
        <w:t xml:space="preserve"> громади</w:t>
      </w:r>
      <w:r w:rsidR="00076FF5" w:rsidRPr="00AB276A">
        <w:rPr>
          <w:rFonts w:ascii="Book Antiqua" w:hAnsi="Book Antiqua"/>
          <w:sz w:val="24"/>
          <w:szCs w:val="24"/>
          <w:lang w:val="uk-UA"/>
        </w:rPr>
        <w:t xml:space="preserve"> є </w:t>
      </w:r>
      <w:r w:rsidR="009106CF" w:rsidRPr="00AB276A">
        <w:rPr>
          <w:rFonts w:ascii="Book Antiqua" w:hAnsi="Book Antiqua"/>
          <w:sz w:val="24"/>
          <w:szCs w:val="24"/>
          <w:lang w:val="uk-UA"/>
        </w:rPr>
        <w:t xml:space="preserve">явно </w:t>
      </w:r>
      <w:r w:rsidR="00076FF5" w:rsidRPr="00AB276A">
        <w:rPr>
          <w:rFonts w:ascii="Book Antiqua" w:hAnsi="Book Antiqua"/>
          <w:sz w:val="24"/>
          <w:szCs w:val="24"/>
          <w:lang w:val="uk-UA"/>
        </w:rPr>
        <w:t>недостатньо.</w:t>
      </w:r>
      <w:r>
        <w:rPr>
          <w:rFonts w:ascii="Book Antiqua" w:hAnsi="Book Antiqua"/>
          <w:sz w:val="24"/>
          <w:szCs w:val="24"/>
          <w:lang w:val="uk-UA"/>
        </w:rPr>
        <w:t xml:space="preserve"> </w:t>
      </w:r>
    </w:p>
    <w:p w:rsidR="00073883" w:rsidRPr="00F830EE" w:rsidRDefault="00682478" w:rsidP="00B869E4">
      <w:pPr>
        <w:pStyle w:val="a3"/>
        <w:numPr>
          <w:ilvl w:val="0"/>
          <w:numId w:val="3"/>
        </w:numPr>
        <w:spacing w:after="0"/>
        <w:ind w:left="0" w:firstLine="567"/>
        <w:jc w:val="both"/>
        <w:rPr>
          <w:rFonts w:ascii="Book Antiqua" w:hAnsi="Book Antiqua"/>
          <w:sz w:val="24"/>
          <w:szCs w:val="24"/>
          <w:lang w:val="uk-UA"/>
        </w:rPr>
      </w:pPr>
      <w:r w:rsidRPr="00F830EE">
        <w:rPr>
          <w:rFonts w:ascii="Book Antiqua" w:hAnsi="Book Antiqua"/>
          <w:sz w:val="24"/>
          <w:szCs w:val="24"/>
          <w:lang w:val="uk-UA"/>
        </w:rPr>
        <w:t xml:space="preserve">Представництво периферійних громад забезпечено наявністю в структурі та штатній чисельності </w:t>
      </w:r>
      <w:r w:rsidR="007F4650" w:rsidRPr="00F830EE">
        <w:rPr>
          <w:rFonts w:ascii="Book Antiqua" w:hAnsi="Book Antiqua"/>
          <w:sz w:val="24"/>
          <w:szCs w:val="24"/>
          <w:lang w:val="uk-UA"/>
        </w:rPr>
        <w:t>посади старост (</w:t>
      </w:r>
      <w:r w:rsidR="00326142" w:rsidRPr="00F830EE">
        <w:rPr>
          <w:rFonts w:ascii="Book Antiqua" w:hAnsi="Book Antiqua"/>
          <w:sz w:val="24"/>
          <w:szCs w:val="24"/>
          <w:lang w:val="uk-UA"/>
        </w:rPr>
        <w:t>2)</w:t>
      </w:r>
      <w:r w:rsidR="00B40AC3" w:rsidRPr="00F830EE">
        <w:rPr>
          <w:rFonts w:ascii="Book Antiqua" w:hAnsi="Book Antiqua"/>
          <w:sz w:val="24"/>
          <w:szCs w:val="24"/>
          <w:lang w:val="uk-UA"/>
        </w:rPr>
        <w:t>.</w:t>
      </w:r>
      <w:r w:rsidR="00326142" w:rsidRPr="00F830EE">
        <w:rPr>
          <w:rFonts w:ascii="Book Antiqua" w:hAnsi="Book Antiqua"/>
          <w:sz w:val="24"/>
          <w:szCs w:val="24"/>
          <w:lang w:val="uk-UA"/>
        </w:rPr>
        <w:t xml:space="preserve"> </w:t>
      </w:r>
      <w:r w:rsidR="00B40AC3" w:rsidRPr="00F830EE">
        <w:rPr>
          <w:rFonts w:ascii="Book Antiqua" w:hAnsi="Book Antiqua"/>
          <w:sz w:val="24"/>
          <w:szCs w:val="24"/>
          <w:lang w:val="uk-UA"/>
        </w:rPr>
        <w:t>Старости</w:t>
      </w:r>
      <w:r w:rsidR="003E39FF" w:rsidRPr="00F830EE">
        <w:rPr>
          <w:rFonts w:ascii="Book Antiqua" w:hAnsi="Book Antiqua"/>
          <w:sz w:val="24"/>
          <w:szCs w:val="24"/>
          <w:lang w:val="uk-UA"/>
        </w:rPr>
        <w:t xml:space="preserve"> за своєю посадою, згідно діючого законодавства входять до складу виконкому ради. </w:t>
      </w:r>
      <w:r w:rsidRPr="00F830EE">
        <w:rPr>
          <w:rFonts w:ascii="Book Antiqua" w:hAnsi="Book Antiqua"/>
          <w:sz w:val="24"/>
          <w:szCs w:val="24"/>
          <w:lang w:val="uk-UA"/>
        </w:rPr>
        <w:t xml:space="preserve">За задумом реформи, посади старост повинні запроваджуватися насамперед на рівні колишніх територіальних громад, які до об’єднання мали власні органи місцевого самоврядування (сільську, селищну раду) та відповідного голову, за винятком адміністративного центру нової об’єднаної громади.. </w:t>
      </w:r>
      <w:r w:rsidR="00073883" w:rsidRPr="00F830EE">
        <w:rPr>
          <w:rFonts w:ascii="Book Antiqua" w:hAnsi="Book Antiqua"/>
          <w:sz w:val="24"/>
          <w:szCs w:val="24"/>
          <w:lang w:val="uk-UA"/>
        </w:rPr>
        <w:t xml:space="preserve">Задля недопущення перевантаження старости (старости покликані компенсувати втрату громадами власних органів і посадових осіб місцевого самоврядування та стати своєрідним запобіжником від зловживання </w:t>
      </w:r>
      <w:proofErr w:type="spellStart"/>
      <w:r w:rsidR="00073883" w:rsidRPr="00F830EE">
        <w:rPr>
          <w:rFonts w:ascii="Book Antiqua" w:hAnsi="Book Antiqua"/>
          <w:sz w:val="24"/>
          <w:szCs w:val="24"/>
          <w:lang w:val="uk-UA"/>
        </w:rPr>
        <w:t>адмін-</w:t>
      </w:r>
      <w:proofErr w:type="spellEnd"/>
      <w:r w:rsidR="00073883" w:rsidRPr="00F830EE">
        <w:rPr>
          <w:rFonts w:ascii="Book Antiqua" w:hAnsi="Book Antiqua"/>
          <w:sz w:val="24"/>
          <w:szCs w:val="24"/>
          <w:lang w:val="uk-UA"/>
        </w:rPr>
        <w:t xml:space="preserve"> центром ОТГ своїм «центральним» становищем) на рівні структури апарату управління передбачено також і допомога старостам через введення посади діловода в структурному підрозділі «Виконавчі підрозділи сіл Воскресенської громади». </w:t>
      </w:r>
    </w:p>
    <w:p w:rsidR="00F830EE" w:rsidRPr="00925B9A" w:rsidRDefault="00F830EE" w:rsidP="00B869E4">
      <w:pPr>
        <w:pStyle w:val="a3"/>
        <w:numPr>
          <w:ilvl w:val="0"/>
          <w:numId w:val="3"/>
        </w:numPr>
        <w:spacing w:after="0"/>
        <w:ind w:left="0" w:firstLine="567"/>
        <w:jc w:val="both"/>
        <w:rPr>
          <w:rFonts w:ascii="Book Antiqua" w:hAnsi="Book Antiqua"/>
          <w:sz w:val="24"/>
          <w:szCs w:val="24"/>
          <w:lang w:val="uk-UA"/>
        </w:rPr>
      </w:pPr>
      <w:r w:rsidRPr="00925B9A">
        <w:rPr>
          <w:rFonts w:ascii="Book Antiqua" w:hAnsi="Book Antiqua"/>
          <w:sz w:val="24"/>
          <w:szCs w:val="24"/>
          <w:lang w:val="uk-UA"/>
        </w:rPr>
        <w:t xml:space="preserve">Основними проблемами в новостворених ОТГ є недостатність кваліфікованих кадрів в галузі державного управління. Як наслідок місцева рада може прийняти рішення, що буде суперечить діючому законодавству України. Отже для недопущення можливих випадків прийняття, навіть несвідомо, неправомірних рішень новостворена ОТГ зазвичай передбачає структурний підрозділ, в обов’язках якого має бути: </w:t>
      </w:r>
    </w:p>
    <w:p w:rsidR="00F830EE" w:rsidRPr="00925B9A" w:rsidRDefault="00F830EE" w:rsidP="00B869E4">
      <w:pPr>
        <w:pStyle w:val="a4"/>
        <w:numPr>
          <w:ilvl w:val="0"/>
          <w:numId w:val="22"/>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lang w:val="uk-UA"/>
        </w:rPr>
        <w:t>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актів сільрадою радою, її виконавчим комітетом, головою  ОТГ та виконавчими органами сільської ради під час виконання покладених на них завдань і повноважень, а також представництво та захист в судах інтересів сільської ради, її виконавчого комітету , голови ОТГ, а також виконавчих органів ради під час розгляду правових питань і спорів.</w:t>
      </w:r>
    </w:p>
    <w:p w:rsidR="00F830EE" w:rsidRPr="00925B9A" w:rsidRDefault="00F830EE" w:rsidP="00B869E4">
      <w:pPr>
        <w:pStyle w:val="a4"/>
        <w:numPr>
          <w:ilvl w:val="0"/>
          <w:numId w:val="22"/>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shd w:val="clear" w:color="auto" w:fill="FFFFFF"/>
          <w:lang w:val="uk-UA"/>
        </w:rPr>
        <w:t>перевірка на відповідність чинному законодавству України проектів рішень сільської ради, її виконавчого комітету та розпоряджень голови,.</w:t>
      </w:r>
    </w:p>
    <w:p w:rsidR="00F830EE" w:rsidRPr="00925B9A" w:rsidRDefault="00F830EE" w:rsidP="00B869E4">
      <w:pPr>
        <w:pStyle w:val="a4"/>
        <w:numPr>
          <w:ilvl w:val="0"/>
          <w:numId w:val="22"/>
        </w:numPr>
        <w:shd w:val="clear" w:color="auto" w:fill="FFFFFF"/>
        <w:spacing w:before="0" w:beforeAutospacing="0" w:after="0" w:afterAutospacing="0" w:line="276" w:lineRule="auto"/>
        <w:ind w:left="1701" w:firstLine="0"/>
        <w:jc w:val="both"/>
        <w:rPr>
          <w:rFonts w:ascii="Book Antiqua" w:hAnsi="Book Antiqua" w:cs="Arial"/>
          <w:color w:val="303030"/>
          <w:lang w:val="uk-UA"/>
        </w:rPr>
      </w:pPr>
      <w:r w:rsidRPr="00925B9A">
        <w:rPr>
          <w:rFonts w:ascii="Book Antiqua" w:hAnsi="Book Antiqua" w:cs="Arial"/>
          <w:color w:val="000000"/>
          <w:shd w:val="clear" w:color="auto" w:fill="FFFFFF"/>
          <w:lang w:val="uk-UA"/>
        </w:rPr>
        <w:t xml:space="preserve">юридична експертиза проектів договорів (угод, контрактів). </w:t>
      </w:r>
    </w:p>
    <w:p w:rsidR="00F830EE" w:rsidRPr="00925B9A" w:rsidRDefault="00F830EE" w:rsidP="00B869E4">
      <w:pPr>
        <w:pStyle w:val="a4"/>
        <w:shd w:val="clear" w:color="auto" w:fill="FFFFFF"/>
        <w:spacing w:before="0" w:beforeAutospacing="0" w:after="0" w:afterAutospacing="0" w:line="276" w:lineRule="auto"/>
        <w:ind w:left="360"/>
        <w:jc w:val="both"/>
        <w:rPr>
          <w:rFonts w:ascii="Book Antiqua" w:hAnsi="Book Antiqua" w:cs="Arial"/>
          <w:color w:val="303030"/>
          <w:lang w:val="uk-UA"/>
        </w:rPr>
      </w:pPr>
      <w:r w:rsidRPr="00925B9A">
        <w:rPr>
          <w:rFonts w:ascii="Book Antiqua" w:hAnsi="Book Antiqua" w:cs="Arial"/>
          <w:color w:val="000000"/>
          <w:shd w:val="clear" w:color="auto" w:fill="FFFFFF"/>
          <w:lang w:val="uk-UA"/>
        </w:rPr>
        <w:t xml:space="preserve">Та </w:t>
      </w:r>
      <w:proofErr w:type="spellStart"/>
      <w:r w:rsidRPr="00925B9A">
        <w:rPr>
          <w:rFonts w:ascii="Book Antiqua" w:hAnsi="Book Antiqua" w:cs="Arial"/>
          <w:color w:val="000000"/>
          <w:shd w:val="clear" w:color="auto" w:fill="FFFFFF"/>
          <w:lang w:val="uk-UA"/>
        </w:rPr>
        <w:t>інш</w:t>
      </w:r>
      <w:proofErr w:type="spellEnd"/>
      <w:r w:rsidRPr="00925B9A">
        <w:rPr>
          <w:rFonts w:ascii="Book Antiqua" w:hAnsi="Book Antiqua" w:cs="Arial"/>
          <w:color w:val="000000"/>
          <w:shd w:val="clear" w:color="auto" w:fill="FFFFFF"/>
          <w:lang w:val="uk-UA"/>
        </w:rPr>
        <w:t>.</w:t>
      </w:r>
    </w:p>
    <w:p w:rsidR="00F830EE" w:rsidRDefault="00F830EE" w:rsidP="00B869E4">
      <w:pPr>
        <w:pStyle w:val="a3"/>
        <w:spacing w:after="0"/>
        <w:ind w:left="284" w:firstLine="567"/>
        <w:jc w:val="both"/>
        <w:rPr>
          <w:rFonts w:ascii="Book Antiqua" w:hAnsi="Book Antiqua"/>
          <w:sz w:val="24"/>
          <w:szCs w:val="24"/>
          <w:lang w:val="uk-UA"/>
        </w:rPr>
      </w:pPr>
      <w:r w:rsidRPr="00925B9A">
        <w:rPr>
          <w:rFonts w:ascii="Book Antiqua" w:hAnsi="Book Antiqua"/>
          <w:sz w:val="24"/>
          <w:szCs w:val="24"/>
          <w:lang w:val="uk-UA"/>
        </w:rPr>
        <w:t xml:space="preserve">В структурі виконкому </w:t>
      </w:r>
      <w:r>
        <w:rPr>
          <w:rFonts w:ascii="Book Antiqua" w:hAnsi="Book Antiqua"/>
          <w:sz w:val="24"/>
          <w:szCs w:val="24"/>
          <w:lang w:val="uk-UA"/>
        </w:rPr>
        <w:t>Воскресенської ОТГ</w:t>
      </w:r>
      <w:r w:rsidRPr="00925B9A">
        <w:rPr>
          <w:rFonts w:ascii="Book Antiqua" w:hAnsi="Book Antiqua"/>
          <w:sz w:val="24"/>
          <w:szCs w:val="24"/>
          <w:lang w:val="uk-UA"/>
        </w:rPr>
        <w:t xml:space="preserve"> </w:t>
      </w:r>
      <w:r>
        <w:rPr>
          <w:rFonts w:ascii="Book Antiqua" w:hAnsi="Book Antiqua"/>
          <w:sz w:val="24"/>
          <w:szCs w:val="24"/>
          <w:lang w:val="uk-UA"/>
        </w:rPr>
        <w:t>вищевказаний виклик нейтралізовано введенням в структуру виконкому юридичного відділу</w:t>
      </w:r>
      <w:r w:rsidRPr="00925B9A">
        <w:rPr>
          <w:rFonts w:ascii="Book Antiqua" w:hAnsi="Book Antiqua"/>
          <w:sz w:val="24"/>
          <w:szCs w:val="24"/>
          <w:lang w:val="uk-UA"/>
        </w:rPr>
        <w:t>.</w:t>
      </w:r>
    </w:p>
    <w:p w:rsidR="00326142" w:rsidRPr="00AB276A" w:rsidRDefault="00326142" w:rsidP="00B869E4">
      <w:pPr>
        <w:pStyle w:val="a3"/>
        <w:spacing w:after="0"/>
        <w:ind w:left="851"/>
        <w:jc w:val="both"/>
        <w:rPr>
          <w:rFonts w:ascii="Book Antiqua" w:hAnsi="Book Antiqua"/>
          <w:sz w:val="24"/>
          <w:szCs w:val="24"/>
          <w:lang w:val="uk-UA"/>
        </w:rPr>
      </w:pPr>
    </w:p>
    <w:p w:rsidR="007F4650" w:rsidRPr="00F830EE" w:rsidRDefault="007F4650" w:rsidP="00B869E4">
      <w:pPr>
        <w:spacing w:after="0"/>
        <w:ind w:firstLine="567"/>
        <w:contextualSpacing/>
        <w:jc w:val="both"/>
        <w:rPr>
          <w:rFonts w:ascii="Book Antiqua" w:hAnsi="Book Antiqua"/>
          <w:sz w:val="24"/>
          <w:szCs w:val="24"/>
          <w:u w:val="single"/>
          <w:lang w:val="uk-UA"/>
        </w:rPr>
      </w:pPr>
      <w:r w:rsidRPr="00F830EE">
        <w:rPr>
          <w:rFonts w:ascii="Book Antiqua" w:hAnsi="Book Antiqua"/>
          <w:sz w:val="24"/>
          <w:szCs w:val="24"/>
          <w:u w:val="single"/>
          <w:lang w:val="uk-UA"/>
        </w:rPr>
        <w:t xml:space="preserve">Оцінюючи структуру на відповідність стратегічним напрямкам розвитку громади можна зробити висновок, що вона в </w:t>
      </w:r>
      <w:r w:rsidR="00073883" w:rsidRPr="00F830EE">
        <w:rPr>
          <w:rFonts w:ascii="Book Antiqua" w:hAnsi="Book Antiqua"/>
          <w:sz w:val="24"/>
          <w:szCs w:val="24"/>
          <w:u w:val="single"/>
          <w:lang w:val="uk-UA"/>
        </w:rPr>
        <w:t>цілком</w:t>
      </w:r>
      <w:r w:rsidRPr="00F830EE">
        <w:rPr>
          <w:rFonts w:ascii="Book Antiqua" w:hAnsi="Book Antiqua"/>
          <w:sz w:val="24"/>
          <w:szCs w:val="24"/>
          <w:u w:val="single"/>
          <w:lang w:val="uk-UA"/>
        </w:rPr>
        <w:t xml:space="preserve"> співпадає </w:t>
      </w:r>
      <w:r w:rsidR="008C780A" w:rsidRPr="00F830EE">
        <w:rPr>
          <w:rFonts w:ascii="Book Antiqua" w:hAnsi="Book Antiqua"/>
          <w:sz w:val="24"/>
          <w:szCs w:val="24"/>
          <w:u w:val="single"/>
          <w:lang w:val="uk-UA"/>
        </w:rPr>
        <w:t>з останніми і</w:t>
      </w:r>
      <w:r w:rsidRPr="00F830EE">
        <w:rPr>
          <w:rFonts w:ascii="Book Antiqua" w:hAnsi="Book Antiqua"/>
          <w:sz w:val="24"/>
          <w:szCs w:val="24"/>
          <w:u w:val="single"/>
          <w:lang w:val="uk-UA"/>
        </w:rPr>
        <w:t xml:space="preserve"> сформована з визначеним ступенем доцільності та </w:t>
      </w:r>
      <w:r w:rsidR="008C780A" w:rsidRPr="00F830EE">
        <w:rPr>
          <w:rFonts w:ascii="Book Antiqua" w:hAnsi="Book Antiqua"/>
          <w:sz w:val="24"/>
          <w:szCs w:val="24"/>
          <w:u w:val="single"/>
          <w:lang w:val="uk-UA"/>
        </w:rPr>
        <w:t xml:space="preserve">повинна забезпечити </w:t>
      </w:r>
      <w:r w:rsidRPr="00F830EE">
        <w:rPr>
          <w:rFonts w:ascii="Book Antiqua" w:hAnsi="Book Antiqua"/>
          <w:sz w:val="24"/>
          <w:szCs w:val="24"/>
          <w:u w:val="single"/>
          <w:lang w:val="uk-UA"/>
        </w:rPr>
        <w:t xml:space="preserve"> гармонійний розвиток</w:t>
      </w:r>
      <w:r w:rsidR="00CD7D58" w:rsidRPr="00F830EE">
        <w:rPr>
          <w:rFonts w:ascii="Book Antiqua" w:hAnsi="Book Antiqua"/>
          <w:sz w:val="24"/>
          <w:szCs w:val="24"/>
          <w:u w:val="single"/>
          <w:lang w:val="uk-UA"/>
        </w:rPr>
        <w:t xml:space="preserve"> громади</w:t>
      </w:r>
      <w:r w:rsidRPr="00F830EE">
        <w:rPr>
          <w:rFonts w:ascii="Book Antiqua" w:hAnsi="Book Antiqua"/>
          <w:sz w:val="24"/>
          <w:szCs w:val="24"/>
          <w:u w:val="single"/>
          <w:lang w:val="uk-UA"/>
        </w:rPr>
        <w:t xml:space="preserve">.   </w:t>
      </w:r>
    </w:p>
    <w:p w:rsidR="00DE5DFA" w:rsidRPr="00AB276A" w:rsidRDefault="00DE5DFA" w:rsidP="00B869E4">
      <w:pPr>
        <w:pStyle w:val="Default"/>
        <w:spacing w:line="276" w:lineRule="auto"/>
        <w:rPr>
          <w:rFonts w:ascii="Book Antiqua" w:hAnsi="Book Antiqua"/>
          <w:sz w:val="28"/>
          <w:szCs w:val="28"/>
          <w:highlight w:val="yellow"/>
          <w:lang w:val="uk-UA"/>
        </w:rPr>
      </w:pPr>
    </w:p>
    <w:p w:rsidR="002000E3" w:rsidRPr="00AB276A" w:rsidRDefault="002000E3" w:rsidP="00B869E4">
      <w:pPr>
        <w:pStyle w:val="Default"/>
        <w:spacing w:line="276" w:lineRule="auto"/>
        <w:jc w:val="center"/>
        <w:rPr>
          <w:rFonts w:ascii="Book Antiqua" w:hAnsi="Book Antiqua"/>
          <w:b/>
          <w:sz w:val="28"/>
          <w:szCs w:val="28"/>
          <w:lang w:val="uk-UA"/>
        </w:rPr>
      </w:pPr>
      <w:r w:rsidRPr="00AB276A">
        <w:rPr>
          <w:rFonts w:ascii="Book Antiqua" w:hAnsi="Book Antiqua"/>
          <w:b/>
          <w:sz w:val="28"/>
          <w:szCs w:val="28"/>
          <w:lang w:val="uk-UA"/>
        </w:rPr>
        <w:t>Зауваження</w:t>
      </w:r>
      <w:r w:rsidR="00B47FDE" w:rsidRPr="00AB276A">
        <w:rPr>
          <w:rFonts w:ascii="Book Antiqua" w:hAnsi="Book Antiqua"/>
          <w:b/>
          <w:sz w:val="28"/>
          <w:szCs w:val="28"/>
          <w:lang w:val="uk-UA"/>
        </w:rPr>
        <w:t xml:space="preserve"> </w:t>
      </w:r>
      <w:r w:rsidRPr="00AB276A">
        <w:rPr>
          <w:rFonts w:ascii="Book Antiqua" w:hAnsi="Book Antiqua"/>
          <w:b/>
          <w:sz w:val="28"/>
          <w:szCs w:val="28"/>
          <w:lang w:val="uk-UA"/>
        </w:rPr>
        <w:t>- рекомендація.</w:t>
      </w:r>
    </w:p>
    <w:p w:rsidR="002644D5" w:rsidRPr="00AB276A" w:rsidRDefault="002644D5" w:rsidP="00B869E4">
      <w:pPr>
        <w:pStyle w:val="a3"/>
        <w:numPr>
          <w:ilvl w:val="0"/>
          <w:numId w:val="11"/>
        </w:numPr>
        <w:spacing w:after="0"/>
        <w:ind w:left="0" w:firstLine="709"/>
        <w:jc w:val="both"/>
        <w:rPr>
          <w:rFonts w:ascii="Book Antiqua" w:hAnsi="Book Antiqua"/>
          <w:sz w:val="24"/>
          <w:szCs w:val="24"/>
          <w:lang w:val="uk-UA"/>
        </w:rPr>
      </w:pPr>
      <w:r w:rsidRPr="00AB276A">
        <w:rPr>
          <w:rFonts w:ascii="Book Antiqua" w:hAnsi="Book Antiqua"/>
          <w:sz w:val="24"/>
          <w:szCs w:val="24"/>
          <w:lang w:val="uk-UA"/>
        </w:rPr>
        <w:t xml:space="preserve">Необхідною умовою ефективного бюджетного процесу місцевого самоврядування є вироблення дієвого управлінського механізму внутрішнього контролю для найповнішої мобілізації і раціонального використання бюджетних ресурсів. Елементами такого механізму запропоновано вважати суб’єкти контролю в усіх організаційно – функціональних формах, нормативно-правове забезпечення та методи контрольної діяльності. </w:t>
      </w:r>
    </w:p>
    <w:p w:rsidR="002644D5" w:rsidRPr="00AB276A" w:rsidRDefault="002644D5" w:rsidP="00B869E4">
      <w:pPr>
        <w:pStyle w:val="rvps2"/>
        <w:shd w:val="clear" w:color="auto" w:fill="FFFFFF"/>
        <w:spacing w:before="0" w:beforeAutospacing="0" w:after="0" w:afterAutospacing="0" w:line="276" w:lineRule="auto"/>
        <w:jc w:val="both"/>
        <w:textAlignment w:val="baseline"/>
        <w:rPr>
          <w:rFonts w:ascii="Book Antiqua" w:hAnsi="Book Antiqua"/>
          <w:lang w:val="uk-UA"/>
        </w:rPr>
      </w:pPr>
      <w:r w:rsidRPr="00AB276A">
        <w:rPr>
          <w:rFonts w:ascii="Book Antiqua" w:hAnsi="Book Antiqua"/>
          <w:lang w:val="uk-UA"/>
        </w:rPr>
        <w:t xml:space="preserve"> Відповідно до ст..26 Бюджетного кодексу України: </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AB276A">
        <w:rPr>
          <w:rFonts w:ascii="Book Antiqua" w:hAnsi="Book Antiqua"/>
          <w:i/>
          <w:color w:val="000000"/>
          <w:sz w:val="20"/>
          <w:szCs w:val="20"/>
          <w:lang w:val="uk-UA"/>
        </w:rPr>
        <w:t>Контроль за дотриманням бюджетного законодавства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4" w:name="n529"/>
      <w:bookmarkEnd w:id="14"/>
      <w:r w:rsidRPr="00AB276A">
        <w:rPr>
          <w:rFonts w:ascii="Book Antiqua" w:hAnsi="Book Antiqua"/>
          <w:i/>
          <w:color w:val="000000"/>
          <w:sz w:val="20"/>
          <w:szCs w:val="20"/>
          <w:lang w:val="uk-UA"/>
        </w:rPr>
        <w:t>1) оцінку управління бюджетними коштами (включаючи проведення державного фінансового аудиту);</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5" w:name="n530"/>
      <w:bookmarkEnd w:id="15"/>
      <w:r w:rsidRPr="00AB276A">
        <w:rPr>
          <w:rFonts w:ascii="Book Antiqua" w:hAnsi="Book Antiqua"/>
          <w:i/>
          <w:color w:val="000000"/>
          <w:sz w:val="20"/>
          <w:szCs w:val="20"/>
          <w:lang w:val="uk-UA"/>
        </w:rPr>
        <w:t>2) правильність ведення бухгалтерського обліку та достовірність фінансової і бюджетної звітності;</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6" w:name="n531"/>
      <w:bookmarkEnd w:id="16"/>
      <w:r w:rsidRPr="00AB276A">
        <w:rPr>
          <w:rFonts w:ascii="Book Antiqua" w:hAnsi="Book Antiqua"/>
          <w:i/>
          <w:color w:val="000000"/>
          <w:sz w:val="20"/>
          <w:szCs w:val="20"/>
          <w:lang w:val="uk-UA"/>
        </w:rPr>
        <w:t>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7" w:name="n532"/>
      <w:bookmarkEnd w:id="17"/>
      <w:r w:rsidRPr="00AB276A">
        <w:rPr>
          <w:rFonts w:ascii="Book Antiqua" w:hAnsi="Book Antiqua"/>
          <w:i/>
          <w:color w:val="000000"/>
          <w:sz w:val="20"/>
          <w:szCs w:val="20"/>
          <w:lang w:val="uk-UA"/>
        </w:rPr>
        <w:t>4) проведення аналізу та оцінки стану фінансової і господарської діяльності розпорядників бюджетних коштів;</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8" w:name="n533"/>
      <w:bookmarkEnd w:id="18"/>
      <w:r w:rsidRPr="00AB276A">
        <w:rPr>
          <w:rFonts w:ascii="Book Antiqua" w:hAnsi="Book Antiqua"/>
          <w:i/>
          <w:color w:val="000000"/>
          <w:sz w:val="20"/>
          <w:szCs w:val="20"/>
          <w:lang w:val="uk-UA"/>
        </w:rPr>
        <w:t>5) запобігання порушенням бюджетного законодавства та забезпечення інтересів держави у процесі управління об'єктами державної власності;</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9" w:name="n534"/>
      <w:bookmarkEnd w:id="19"/>
      <w:r w:rsidRPr="00AB276A">
        <w:rPr>
          <w:rFonts w:ascii="Book Antiqua" w:hAnsi="Book Antiqua"/>
          <w:i/>
          <w:color w:val="000000"/>
          <w:sz w:val="20"/>
          <w:szCs w:val="20"/>
          <w:lang w:val="uk-UA"/>
        </w:rPr>
        <w:t>6) обґрунтованість планування надходжень і витрат бюджету.</w:t>
      </w:r>
    </w:p>
    <w:p w:rsidR="002644D5" w:rsidRPr="00AB276A" w:rsidRDefault="002644D5" w:rsidP="00B869E4">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AB276A">
        <w:rPr>
          <w:rFonts w:ascii="Book Antiqua" w:hAnsi="Book Antiqua"/>
          <w:i/>
          <w:color w:val="000000"/>
          <w:sz w:val="20"/>
          <w:szCs w:val="20"/>
          <w:lang w:val="uk-UA"/>
        </w:rPr>
        <w:t>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у підвідомчих бюджетних установах.</w:t>
      </w:r>
    </w:p>
    <w:p w:rsidR="002644D5" w:rsidRPr="00AB276A" w:rsidRDefault="002644D5" w:rsidP="00B869E4">
      <w:pPr>
        <w:pStyle w:val="HTML"/>
        <w:shd w:val="clear" w:color="auto" w:fill="FFFFFF"/>
        <w:spacing w:line="276" w:lineRule="auto"/>
        <w:ind w:firstLine="567"/>
        <w:jc w:val="both"/>
        <w:textAlignment w:val="baseline"/>
        <w:rPr>
          <w:rFonts w:ascii="Book Antiqua" w:hAnsi="Book Antiqua"/>
          <w:color w:val="000000"/>
          <w:sz w:val="24"/>
          <w:szCs w:val="24"/>
          <w:lang w:val="uk-UA"/>
        </w:rPr>
      </w:pPr>
      <w:bookmarkStart w:id="20" w:name="n538"/>
      <w:bookmarkEnd w:id="20"/>
      <w:r w:rsidRPr="00AB276A">
        <w:rPr>
          <w:rFonts w:ascii="Book Antiqua" w:hAnsi="Book Antiqua"/>
          <w:bCs/>
          <w:color w:val="000000"/>
          <w:sz w:val="24"/>
          <w:szCs w:val="24"/>
          <w:bdr w:val="none" w:sz="0" w:space="0" w:color="auto" w:frame="1"/>
          <w:lang w:val="uk-UA"/>
        </w:rPr>
        <w:t xml:space="preserve">Постановою КМУ від 28.09.2011р. N1001 </w:t>
      </w:r>
      <w:hyperlink r:id="rId7" w:history="1">
        <w:r w:rsidRPr="00AB276A">
          <w:rPr>
            <w:rStyle w:val="a7"/>
            <w:rFonts w:ascii="Book Antiqua" w:hAnsi="Book Antiqua"/>
            <w:sz w:val="24"/>
            <w:szCs w:val="24"/>
            <w:bdr w:val="none" w:sz="0" w:space="0" w:color="auto" w:frame="1"/>
            <w:shd w:val="clear" w:color="auto" w:fill="FFFFFF"/>
            <w:lang w:val="uk-UA"/>
          </w:rPr>
          <w:t>Деякі питання утворення структурних підрозділів внутрішнього аудиту та проведення такого аудиту</w:t>
        </w:r>
      </w:hyperlink>
      <w:r w:rsidRPr="00AB276A">
        <w:rPr>
          <w:rFonts w:ascii="Book Antiqua" w:hAnsi="Book Antiqua"/>
          <w:sz w:val="24"/>
          <w:szCs w:val="24"/>
          <w:lang w:val="uk-UA"/>
        </w:rPr>
        <w:t xml:space="preserve"> </w:t>
      </w:r>
      <w:r w:rsidRPr="00AB276A">
        <w:rPr>
          <w:rFonts w:ascii="Book Antiqua" w:hAnsi="Book Antiqua"/>
          <w:bCs/>
          <w:color w:val="000000"/>
          <w:sz w:val="24"/>
          <w:szCs w:val="24"/>
          <w:bdr w:val="none" w:sz="0" w:space="0" w:color="auto" w:frame="1"/>
          <w:lang w:val="uk-UA"/>
        </w:rPr>
        <w:t>затверджено ПОРЯДОК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установах, які належать до сфери управління міністерств, інших центральних органів виконавчої влади .</w:t>
      </w:r>
    </w:p>
    <w:p w:rsidR="002644D5" w:rsidRPr="00AB276A" w:rsidRDefault="002644D5" w:rsidP="00B869E4">
      <w:pPr>
        <w:pStyle w:val="HTML"/>
        <w:shd w:val="clear" w:color="auto" w:fill="FFFFFF"/>
        <w:spacing w:line="276" w:lineRule="auto"/>
        <w:ind w:firstLine="567"/>
        <w:jc w:val="both"/>
        <w:textAlignment w:val="baseline"/>
        <w:rPr>
          <w:rFonts w:ascii="Book Antiqua" w:hAnsi="Book Antiqua"/>
          <w:color w:val="000000"/>
          <w:sz w:val="24"/>
          <w:szCs w:val="24"/>
          <w:lang w:val="uk-UA"/>
        </w:rPr>
      </w:pPr>
      <w:r w:rsidRPr="00AB276A">
        <w:rPr>
          <w:rFonts w:ascii="Book Antiqua" w:hAnsi="Book Antiqua"/>
          <w:sz w:val="24"/>
          <w:szCs w:val="24"/>
          <w:lang w:val="uk-UA"/>
        </w:rPr>
        <w:t xml:space="preserve">Пунктом 5 Постанови рекомендовано органам місцевого самоврядування </w:t>
      </w:r>
      <w:r w:rsidRPr="00AB276A">
        <w:rPr>
          <w:rFonts w:ascii="Book Antiqua" w:hAnsi="Book Antiqua"/>
          <w:color w:val="000000"/>
          <w:sz w:val="24"/>
          <w:szCs w:val="24"/>
          <w:lang w:val="uk-UA"/>
        </w:rPr>
        <w:t>утворити структурні підрозділи внутрішнього аудиту.</w:t>
      </w:r>
    </w:p>
    <w:p w:rsidR="00DE5DFA" w:rsidRPr="00AB276A" w:rsidRDefault="008B4062" w:rsidP="00B869E4">
      <w:pPr>
        <w:spacing w:after="0"/>
        <w:jc w:val="both"/>
        <w:rPr>
          <w:rFonts w:ascii="Book Antiqua" w:hAnsi="Book Antiqua" w:cs="Arial"/>
          <w:sz w:val="24"/>
          <w:szCs w:val="24"/>
          <w:lang w:val="uk-UA"/>
        </w:rPr>
      </w:pPr>
      <w:r w:rsidRPr="00AB276A">
        <w:rPr>
          <w:rFonts w:ascii="Book Antiqua" w:hAnsi="Book Antiqua" w:cs="Arial"/>
          <w:sz w:val="24"/>
          <w:szCs w:val="24"/>
          <w:lang w:val="uk-UA"/>
        </w:rPr>
        <w:t>Тобто задля підвищення ефективності управлінських рішень, що є умовою підвищення використання бюджетних коштів громади – ПРОПОЗИЦІЯ:</w:t>
      </w:r>
    </w:p>
    <w:p w:rsidR="008B4062" w:rsidRPr="00AB276A" w:rsidRDefault="00FF73EB" w:rsidP="00B869E4">
      <w:pPr>
        <w:pStyle w:val="a3"/>
        <w:numPr>
          <w:ilvl w:val="0"/>
          <w:numId w:val="8"/>
        </w:numPr>
        <w:spacing w:after="0"/>
        <w:ind w:left="420"/>
        <w:jc w:val="both"/>
        <w:rPr>
          <w:rFonts w:ascii="Book Antiqua" w:hAnsi="Book Antiqua"/>
          <w:sz w:val="24"/>
          <w:szCs w:val="24"/>
          <w:lang w:val="uk-UA"/>
        </w:rPr>
      </w:pPr>
      <w:r w:rsidRPr="00AB276A">
        <w:rPr>
          <w:rFonts w:ascii="Book Antiqua" w:hAnsi="Book Antiqua" w:cs="Arial"/>
          <w:sz w:val="24"/>
          <w:szCs w:val="24"/>
          <w:lang w:val="uk-UA"/>
        </w:rPr>
        <w:t xml:space="preserve">На рівні органу місцевого самоврядування </w:t>
      </w:r>
      <w:r w:rsidR="008B4062" w:rsidRPr="00AB276A">
        <w:rPr>
          <w:rFonts w:ascii="Book Antiqua" w:hAnsi="Book Antiqua" w:cs="Arial"/>
          <w:sz w:val="24"/>
          <w:szCs w:val="24"/>
          <w:lang w:val="uk-UA"/>
        </w:rPr>
        <w:t>унормувати</w:t>
      </w:r>
      <w:r w:rsidRPr="00AB276A">
        <w:rPr>
          <w:rFonts w:ascii="Book Antiqua" w:hAnsi="Book Antiqua" w:cs="Arial"/>
          <w:sz w:val="24"/>
          <w:szCs w:val="24"/>
          <w:lang w:val="uk-UA"/>
        </w:rPr>
        <w:t xml:space="preserve"> </w:t>
      </w:r>
      <w:r w:rsidRPr="00AB276A">
        <w:rPr>
          <w:rFonts w:ascii="Book Antiqua" w:hAnsi="Book Antiqua"/>
          <w:sz w:val="24"/>
          <w:szCs w:val="24"/>
          <w:lang w:val="uk-UA"/>
        </w:rPr>
        <w:t xml:space="preserve">формат </w:t>
      </w:r>
      <w:r w:rsidR="008B4062" w:rsidRPr="00AB276A">
        <w:rPr>
          <w:rFonts w:ascii="Book Antiqua" w:hAnsi="Book Antiqua"/>
          <w:sz w:val="24"/>
          <w:szCs w:val="24"/>
          <w:lang w:val="uk-UA"/>
        </w:rPr>
        <w:t xml:space="preserve">внутрішнього </w:t>
      </w:r>
      <w:r w:rsidRPr="00AB276A">
        <w:rPr>
          <w:rFonts w:ascii="Book Antiqua" w:hAnsi="Book Antiqua"/>
          <w:sz w:val="24"/>
          <w:szCs w:val="24"/>
          <w:lang w:val="uk-UA"/>
        </w:rPr>
        <w:t>контрол</w:t>
      </w:r>
      <w:r w:rsidR="008B4062" w:rsidRPr="00AB276A">
        <w:rPr>
          <w:rFonts w:ascii="Book Antiqua" w:hAnsi="Book Antiqua"/>
          <w:sz w:val="24"/>
          <w:szCs w:val="24"/>
          <w:lang w:val="uk-UA"/>
        </w:rPr>
        <w:t>ю</w:t>
      </w:r>
      <w:r w:rsidRPr="00AB276A">
        <w:rPr>
          <w:rFonts w:ascii="Book Antiqua" w:hAnsi="Book Antiqua"/>
          <w:sz w:val="24"/>
          <w:szCs w:val="24"/>
          <w:lang w:val="uk-UA"/>
        </w:rPr>
        <w:t>, який повинен забезпеч</w:t>
      </w:r>
      <w:r w:rsidR="008B4062" w:rsidRPr="00AB276A">
        <w:rPr>
          <w:rFonts w:ascii="Book Antiqua" w:hAnsi="Book Antiqua"/>
          <w:sz w:val="24"/>
          <w:szCs w:val="24"/>
          <w:lang w:val="uk-UA"/>
        </w:rPr>
        <w:t xml:space="preserve">увати окремий виконавчий орган </w:t>
      </w:r>
      <w:r w:rsidR="00326142" w:rsidRPr="00AB276A">
        <w:rPr>
          <w:rFonts w:ascii="Book Antiqua" w:hAnsi="Book Antiqua"/>
          <w:sz w:val="24"/>
          <w:szCs w:val="24"/>
          <w:lang w:val="uk-UA"/>
        </w:rPr>
        <w:t>сільської ради</w:t>
      </w:r>
      <w:r w:rsidRPr="00AB276A">
        <w:rPr>
          <w:rFonts w:ascii="Book Antiqua" w:hAnsi="Book Antiqua"/>
          <w:sz w:val="24"/>
          <w:szCs w:val="24"/>
          <w:lang w:val="uk-UA"/>
        </w:rPr>
        <w:t xml:space="preserve"> </w:t>
      </w:r>
      <w:r w:rsidR="00326142" w:rsidRPr="00AB276A">
        <w:rPr>
          <w:rFonts w:ascii="Book Antiqua" w:hAnsi="Book Antiqua"/>
          <w:sz w:val="24"/>
          <w:szCs w:val="24"/>
          <w:lang w:val="uk-UA"/>
        </w:rPr>
        <w:t>–</w:t>
      </w:r>
      <w:r w:rsidRPr="00AB276A">
        <w:rPr>
          <w:rFonts w:ascii="Book Antiqua" w:hAnsi="Book Antiqua"/>
          <w:sz w:val="24"/>
          <w:szCs w:val="24"/>
          <w:lang w:val="uk-UA"/>
        </w:rPr>
        <w:t xml:space="preserve"> </w:t>
      </w:r>
      <w:r w:rsidR="00326142" w:rsidRPr="00AB276A">
        <w:rPr>
          <w:rFonts w:ascii="Book Antiqua" w:hAnsi="Book Antiqua"/>
          <w:sz w:val="24"/>
          <w:szCs w:val="24"/>
          <w:lang w:val="uk-UA"/>
        </w:rPr>
        <w:t xml:space="preserve">сектор/спеціаліст </w:t>
      </w:r>
      <w:r w:rsidRPr="00AB276A">
        <w:rPr>
          <w:rFonts w:ascii="Book Antiqua" w:hAnsi="Book Antiqua" w:cs="Arial"/>
          <w:color w:val="000000"/>
          <w:sz w:val="24"/>
          <w:szCs w:val="24"/>
          <w:lang w:val="uk-UA"/>
        </w:rPr>
        <w:t xml:space="preserve">внутрішнього фінансового контролю, нагляду та протидії корупції </w:t>
      </w:r>
      <w:r w:rsidR="00F830EE">
        <w:rPr>
          <w:rFonts w:ascii="Book Antiqua" w:hAnsi="Book Antiqua" w:cs="Arial"/>
          <w:color w:val="000000"/>
          <w:sz w:val="24"/>
          <w:szCs w:val="24"/>
          <w:lang w:val="uk-UA"/>
        </w:rPr>
        <w:t>Воскресенської</w:t>
      </w:r>
      <w:r w:rsidR="00326142" w:rsidRPr="00AB276A">
        <w:rPr>
          <w:rFonts w:ascii="Book Antiqua" w:hAnsi="Book Antiqua" w:cs="Arial"/>
          <w:color w:val="000000"/>
          <w:sz w:val="24"/>
          <w:szCs w:val="24"/>
          <w:lang w:val="uk-UA"/>
        </w:rPr>
        <w:t xml:space="preserve"> ОТГ</w:t>
      </w:r>
      <w:r w:rsidRPr="00AB276A">
        <w:rPr>
          <w:rFonts w:ascii="Book Antiqua" w:hAnsi="Book Antiqua" w:cs="Arial"/>
          <w:color w:val="000000"/>
          <w:sz w:val="24"/>
          <w:szCs w:val="24"/>
          <w:lang w:val="uk-UA"/>
        </w:rPr>
        <w:t>.</w:t>
      </w:r>
    </w:p>
    <w:p w:rsidR="008B4062" w:rsidRPr="00AB276A" w:rsidRDefault="00FF73EB" w:rsidP="00B869E4">
      <w:pPr>
        <w:pStyle w:val="a3"/>
        <w:numPr>
          <w:ilvl w:val="0"/>
          <w:numId w:val="8"/>
        </w:numPr>
        <w:spacing w:after="0"/>
        <w:ind w:left="420"/>
        <w:jc w:val="both"/>
        <w:rPr>
          <w:rFonts w:ascii="Book Antiqua" w:hAnsi="Book Antiqua"/>
          <w:sz w:val="24"/>
          <w:szCs w:val="24"/>
          <w:lang w:val="uk-UA"/>
        </w:rPr>
      </w:pPr>
      <w:r w:rsidRPr="00AB276A">
        <w:rPr>
          <w:rFonts w:ascii="Book Antiqua" w:hAnsi="Book Antiqua"/>
          <w:sz w:val="24"/>
          <w:szCs w:val="24"/>
          <w:lang w:val="uk-UA"/>
        </w:rPr>
        <w:t>розглянути проект пакету нормативно-правового забезпечення на рівні ради проведення внутрішнього аудиту та оцінки виконання цільових програм</w:t>
      </w:r>
      <w:r w:rsidR="00326142" w:rsidRPr="00AB276A">
        <w:rPr>
          <w:rFonts w:ascii="Book Antiqua" w:hAnsi="Book Antiqua"/>
          <w:sz w:val="24"/>
          <w:szCs w:val="24"/>
          <w:lang w:val="uk-UA"/>
        </w:rPr>
        <w:t xml:space="preserve"> (Плану соціально-економічного розвитку)</w:t>
      </w:r>
      <w:r w:rsidRPr="00AB276A">
        <w:rPr>
          <w:rFonts w:ascii="Book Antiqua" w:hAnsi="Book Antiqua"/>
          <w:sz w:val="24"/>
          <w:szCs w:val="24"/>
          <w:lang w:val="uk-UA"/>
        </w:rPr>
        <w:t xml:space="preserve"> та бюджетних програм, що виконуються в їх складі.</w:t>
      </w:r>
    </w:p>
    <w:p w:rsidR="008C780A" w:rsidRPr="00AB276A" w:rsidRDefault="008C780A" w:rsidP="00B869E4">
      <w:pPr>
        <w:pStyle w:val="a3"/>
        <w:numPr>
          <w:ilvl w:val="0"/>
          <w:numId w:val="11"/>
        </w:numPr>
        <w:spacing w:after="0"/>
        <w:ind w:left="0" w:firstLine="567"/>
        <w:jc w:val="both"/>
        <w:rPr>
          <w:rFonts w:ascii="Book Antiqua" w:hAnsi="Book Antiqua"/>
          <w:sz w:val="24"/>
          <w:szCs w:val="24"/>
          <w:lang w:val="uk-UA"/>
        </w:rPr>
      </w:pPr>
      <w:r w:rsidRPr="00AB276A">
        <w:rPr>
          <w:rFonts w:ascii="Book Antiqua" w:hAnsi="Book Antiqua"/>
          <w:sz w:val="24"/>
          <w:szCs w:val="24"/>
          <w:lang w:val="uk-UA"/>
        </w:rPr>
        <w:t xml:space="preserve">Оскільки у зв’язку з вищевикладеним процедури внутрішнього контролю є одними з найважливіших елементів розвитку громади, а </w:t>
      </w:r>
      <w:r w:rsidR="00F40ADF" w:rsidRPr="00AB276A">
        <w:rPr>
          <w:rFonts w:ascii="Book Antiqua" w:hAnsi="Book Antiqua"/>
          <w:sz w:val="24"/>
          <w:szCs w:val="24"/>
          <w:lang w:val="uk-UA"/>
        </w:rPr>
        <w:t>виконання</w:t>
      </w:r>
      <w:r w:rsidRPr="00AB276A">
        <w:rPr>
          <w:rFonts w:ascii="Book Antiqua" w:hAnsi="Book Antiqua"/>
          <w:sz w:val="24"/>
          <w:szCs w:val="24"/>
          <w:lang w:val="uk-UA"/>
        </w:rPr>
        <w:t xml:space="preserve"> заходів</w:t>
      </w:r>
      <w:r w:rsidR="00CD3002" w:rsidRPr="00AB276A">
        <w:rPr>
          <w:rFonts w:ascii="Book Antiqua" w:hAnsi="Book Antiqua"/>
          <w:sz w:val="24"/>
          <w:szCs w:val="24"/>
          <w:lang w:val="uk-UA"/>
        </w:rPr>
        <w:t>/</w:t>
      </w:r>
      <w:r w:rsidRPr="00AB276A">
        <w:rPr>
          <w:rFonts w:ascii="Book Antiqua" w:hAnsi="Book Antiqua"/>
          <w:sz w:val="24"/>
          <w:szCs w:val="24"/>
          <w:lang w:val="uk-UA"/>
        </w:rPr>
        <w:t xml:space="preserve">техзавдань стратегічних напрямків покладається на посадових осіб місцевого самоврядування ОТГ, то ще одним важелем впливу на гармонійний розвиток громади є  і оцінка діяльності відповідних підрозділів </w:t>
      </w:r>
      <w:r w:rsidR="00326142" w:rsidRPr="00AB276A">
        <w:rPr>
          <w:rFonts w:ascii="Book Antiqua" w:hAnsi="Book Antiqua"/>
          <w:sz w:val="24"/>
          <w:szCs w:val="24"/>
          <w:lang w:val="uk-UA"/>
        </w:rPr>
        <w:t>виконкому</w:t>
      </w:r>
      <w:r w:rsidRPr="00AB276A">
        <w:rPr>
          <w:rFonts w:ascii="Book Antiqua" w:hAnsi="Book Antiqua"/>
          <w:sz w:val="24"/>
          <w:szCs w:val="24"/>
          <w:lang w:val="uk-UA"/>
        </w:rPr>
        <w:t xml:space="preserve"> ОТГ. Тому рекомендацією є впровадження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діяльності </w:t>
      </w:r>
      <w:r w:rsidR="00326142" w:rsidRPr="00AB276A">
        <w:rPr>
          <w:rFonts w:ascii="Book Antiqua" w:hAnsi="Book Antiqua"/>
          <w:sz w:val="24"/>
          <w:szCs w:val="24"/>
          <w:lang w:val="uk-UA"/>
        </w:rPr>
        <w:t>посадових осіб місцевого самоврядування. Це дозволить виявити ступінь навантаження на кожну ланку структури управління ОТГ а також на кожного працівника виконкому задля недопущення нерівномірного навантаження на посадову особу.</w:t>
      </w:r>
      <w:r w:rsidRPr="00AB276A">
        <w:rPr>
          <w:rFonts w:ascii="Book Antiqua" w:hAnsi="Book Antiqua"/>
          <w:sz w:val="24"/>
          <w:szCs w:val="24"/>
          <w:lang w:val="uk-UA"/>
        </w:rPr>
        <w:t xml:space="preserve"> </w:t>
      </w:r>
    </w:p>
    <w:p w:rsidR="00D80E44" w:rsidRPr="00AB276A" w:rsidRDefault="00D80E44" w:rsidP="00B869E4">
      <w:pPr>
        <w:pStyle w:val="a3"/>
        <w:spacing w:after="0"/>
        <w:ind w:left="1069"/>
        <w:jc w:val="both"/>
        <w:rPr>
          <w:rFonts w:ascii="Book Antiqua" w:hAnsi="Book Antiqua"/>
          <w:sz w:val="24"/>
          <w:szCs w:val="24"/>
          <w:lang w:val="uk-UA"/>
        </w:rPr>
      </w:pPr>
    </w:p>
    <w:p w:rsidR="00CD7D58" w:rsidRPr="00AE7E89" w:rsidRDefault="00CD7D58" w:rsidP="00B869E4">
      <w:pPr>
        <w:pStyle w:val="a3"/>
        <w:numPr>
          <w:ilvl w:val="0"/>
          <w:numId w:val="9"/>
        </w:numPr>
        <w:spacing w:after="0"/>
        <w:jc w:val="center"/>
        <w:rPr>
          <w:rFonts w:ascii="Book Antiqua" w:hAnsi="Book Antiqua"/>
          <w:b/>
          <w:color w:val="FF0000"/>
          <w:sz w:val="26"/>
          <w:szCs w:val="26"/>
          <w:lang w:val="uk-UA"/>
        </w:rPr>
      </w:pPr>
      <w:r w:rsidRPr="00AE7E89">
        <w:rPr>
          <w:rFonts w:ascii="Book Antiqua" w:hAnsi="Book Antiqua"/>
          <w:b/>
          <w:color w:val="FF0000"/>
          <w:sz w:val="26"/>
          <w:szCs w:val="26"/>
          <w:lang w:val="uk-UA"/>
        </w:rPr>
        <w:t>Доступ до інформації</w:t>
      </w:r>
    </w:p>
    <w:p w:rsidR="007469AA" w:rsidRPr="00AB276A" w:rsidRDefault="00B166CF" w:rsidP="00B869E4">
      <w:pPr>
        <w:pStyle w:val="a3"/>
        <w:spacing w:after="0"/>
        <w:ind w:left="0" w:firstLine="567"/>
        <w:jc w:val="both"/>
        <w:rPr>
          <w:rFonts w:ascii="Book Antiqua" w:hAnsi="Book Antiqua" w:cs="Arial"/>
          <w:sz w:val="24"/>
          <w:szCs w:val="24"/>
          <w:shd w:val="clear" w:color="auto" w:fill="FFFFFF"/>
          <w:lang w:val="uk-UA"/>
        </w:rPr>
      </w:pPr>
      <w:r w:rsidRPr="002019D7">
        <w:rPr>
          <w:rFonts w:ascii="Book Antiqua" w:hAnsi="Book Antiqua" w:cs="Arial"/>
          <w:color w:val="000000" w:themeColor="text1"/>
          <w:sz w:val="24"/>
          <w:szCs w:val="24"/>
          <w:shd w:val="clear" w:color="auto" w:fill="FFFFFF"/>
          <w:lang w:val="uk-UA"/>
        </w:rPr>
        <w:t>Згідно додатку 1 до рішення сесії про бюджет на 2017р Воскресенської ОТГ у</w:t>
      </w:r>
      <w:r w:rsidR="00E01BE6">
        <w:rPr>
          <w:rFonts w:ascii="Book Antiqua" w:hAnsi="Book Antiqua" w:cs="Arial"/>
          <w:color w:val="000000" w:themeColor="text1"/>
          <w:sz w:val="24"/>
          <w:szCs w:val="24"/>
          <w:shd w:val="clear" w:color="auto" w:fill="FFFFFF"/>
          <w:lang w:val="uk-UA"/>
        </w:rPr>
        <w:t xml:space="preserve"> 2017-му році </w:t>
      </w:r>
      <w:r w:rsidRPr="002019D7">
        <w:rPr>
          <w:rFonts w:ascii="Book Antiqua" w:hAnsi="Book Antiqua" w:cs="Arial"/>
          <w:color w:val="000000" w:themeColor="text1"/>
          <w:sz w:val="24"/>
          <w:szCs w:val="24"/>
          <w:shd w:val="clear" w:color="auto" w:fill="FFFFFF"/>
          <w:lang w:val="uk-UA"/>
        </w:rPr>
        <w:t xml:space="preserve">затверджений в розмірі 37,82 </w:t>
      </w:r>
      <w:proofErr w:type="spellStart"/>
      <w:r w:rsidRPr="002019D7">
        <w:rPr>
          <w:rFonts w:ascii="Book Antiqua" w:hAnsi="Book Antiqua" w:cs="Arial"/>
          <w:color w:val="000000" w:themeColor="text1"/>
          <w:sz w:val="24"/>
          <w:szCs w:val="24"/>
          <w:shd w:val="clear" w:color="auto" w:fill="FFFFFF"/>
          <w:lang w:val="uk-UA"/>
        </w:rPr>
        <w:t>млнн</w:t>
      </w:r>
      <w:proofErr w:type="spellEnd"/>
      <w:r w:rsidRPr="002019D7">
        <w:rPr>
          <w:rFonts w:ascii="Book Antiqua" w:hAnsi="Book Antiqua" w:cs="Arial"/>
          <w:color w:val="000000" w:themeColor="text1"/>
          <w:sz w:val="24"/>
          <w:szCs w:val="24"/>
          <w:shd w:val="clear" w:color="auto" w:fill="FFFFFF"/>
          <w:lang w:val="uk-UA"/>
        </w:rPr>
        <w:t xml:space="preserve">. грн., </w:t>
      </w:r>
      <w:r w:rsidR="001C5C98" w:rsidRPr="002019D7">
        <w:rPr>
          <w:rFonts w:ascii="Book Antiqua" w:hAnsi="Book Antiqua" w:cs="Arial"/>
          <w:color w:val="000000" w:themeColor="text1"/>
          <w:sz w:val="24"/>
          <w:szCs w:val="24"/>
          <w:shd w:val="clear" w:color="auto" w:fill="FFFFFF"/>
          <w:lang w:val="uk-UA"/>
        </w:rPr>
        <w:t xml:space="preserve">близько </w:t>
      </w:r>
      <w:r w:rsidRPr="002019D7">
        <w:rPr>
          <w:rFonts w:ascii="Book Antiqua" w:hAnsi="Book Antiqua" w:cs="Arial"/>
          <w:color w:val="000000" w:themeColor="text1"/>
          <w:sz w:val="24"/>
          <w:szCs w:val="24"/>
          <w:shd w:val="clear" w:color="auto" w:fill="FFFFFF"/>
          <w:lang w:val="uk-UA"/>
        </w:rPr>
        <w:t>21,4</w:t>
      </w:r>
      <w:r w:rsidR="001C5C98" w:rsidRPr="002019D7">
        <w:rPr>
          <w:rFonts w:ascii="Book Antiqua" w:hAnsi="Book Antiqua" w:cs="Arial"/>
          <w:color w:val="000000" w:themeColor="text1"/>
          <w:sz w:val="24"/>
          <w:szCs w:val="24"/>
          <w:shd w:val="clear" w:color="auto" w:fill="FFFFFF"/>
          <w:lang w:val="uk-UA"/>
        </w:rPr>
        <w:t xml:space="preserve"> </w:t>
      </w:r>
      <w:r w:rsidR="0058568E" w:rsidRPr="002019D7">
        <w:rPr>
          <w:rFonts w:ascii="Book Antiqua" w:hAnsi="Book Antiqua" w:cs="Arial"/>
          <w:color w:val="000000" w:themeColor="text1"/>
          <w:sz w:val="24"/>
          <w:szCs w:val="24"/>
          <w:shd w:val="clear" w:color="auto" w:fill="FFFFFF"/>
          <w:lang w:val="uk-UA"/>
        </w:rPr>
        <w:t xml:space="preserve">мільйонів </w:t>
      </w:r>
      <w:r w:rsidR="00E97EDD" w:rsidRPr="002019D7">
        <w:rPr>
          <w:rFonts w:ascii="Book Antiqua" w:hAnsi="Book Antiqua" w:cs="Arial"/>
          <w:color w:val="000000" w:themeColor="text1"/>
          <w:sz w:val="24"/>
          <w:szCs w:val="24"/>
          <w:shd w:val="clear" w:color="auto" w:fill="FFFFFF"/>
          <w:lang w:val="uk-UA"/>
        </w:rPr>
        <w:t>в якому складають трансферти</w:t>
      </w:r>
      <w:r w:rsidR="00E97EDD" w:rsidRPr="002019D7">
        <w:rPr>
          <w:rFonts w:ascii="Book Antiqua" w:hAnsi="Book Antiqua" w:cs="Arial"/>
          <w:sz w:val="24"/>
          <w:szCs w:val="24"/>
          <w:shd w:val="clear" w:color="auto" w:fill="FFFFFF"/>
          <w:lang w:val="uk-UA"/>
        </w:rPr>
        <w:t xml:space="preserve"> з</w:t>
      </w:r>
      <w:r w:rsidR="00E97EDD">
        <w:rPr>
          <w:rFonts w:ascii="Book Antiqua" w:hAnsi="Book Antiqua" w:cs="Arial"/>
          <w:sz w:val="24"/>
          <w:szCs w:val="24"/>
          <w:shd w:val="clear" w:color="auto" w:fill="FFFFFF"/>
          <w:lang w:val="uk-UA"/>
        </w:rPr>
        <w:t xml:space="preserve"> державного бюджету (медична, освітянська, інфраструктурна субвенції та </w:t>
      </w:r>
      <w:proofErr w:type="spellStart"/>
      <w:r w:rsidR="00E97EDD">
        <w:rPr>
          <w:rFonts w:ascii="Book Antiqua" w:hAnsi="Book Antiqua" w:cs="Arial"/>
          <w:sz w:val="24"/>
          <w:szCs w:val="24"/>
          <w:shd w:val="clear" w:color="auto" w:fill="FFFFFF"/>
          <w:lang w:val="uk-UA"/>
        </w:rPr>
        <w:t>інш</w:t>
      </w:r>
      <w:proofErr w:type="spellEnd"/>
      <w:r w:rsidR="00E97EDD">
        <w:rPr>
          <w:rFonts w:ascii="Book Antiqua" w:hAnsi="Book Antiqua" w:cs="Arial"/>
          <w:sz w:val="24"/>
          <w:szCs w:val="24"/>
          <w:shd w:val="clear" w:color="auto" w:fill="FFFFFF"/>
          <w:lang w:val="uk-UA"/>
        </w:rPr>
        <w:t>)</w:t>
      </w:r>
      <w:r w:rsidR="0058568E" w:rsidRPr="00AB276A">
        <w:rPr>
          <w:rFonts w:ascii="Book Antiqua" w:hAnsi="Book Antiqua" w:cs="Arial"/>
          <w:sz w:val="24"/>
          <w:szCs w:val="24"/>
          <w:shd w:val="clear" w:color="auto" w:fill="FFFFFF"/>
          <w:lang w:val="uk-UA"/>
        </w:rPr>
        <w:t xml:space="preserve">. Влада ОТГ створила </w:t>
      </w:r>
      <w:r w:rsidR="009024C6" w:rsidRPr="00AB276A">
        <w:rPr>
          <w:rFonts w:ascii="Book Antiqua" w:hAnsi="Book Antiqua" w:cs="Arial"/>
          <w:sz w:val="24"/>
          <w:szCs w:val="24"/>
          <w:shd w:val="clear" w:color="auto" w:fill="FFFFFF"/>
          <w:lang w:val="uk-UA"/>
        </w:rPr>
        <w:t>виконавчий</w:t>
      </w:r>
      <w:r w:rsidR="007469AA" w:rsidRPr="00AB276A">
        <w:rPr>
          <w:rFonts w:ascii="Book Antiqua" w:hAnsi="Book Antiqua" w:cs="Arial"/>
          <w:sz w:val="24"/>
          <w:szCs w:val="24"/>
          <w:shd w:val="clear" w:color="auto" w:fill="FFFFFF"/>
          <w:lang w:val="uk-UA"/>
        </w:rPr>
        <w:t xml:space="preserve"> комітет</w:t>
      </w:r>
      <w:r w:rsidR="0058568E" w:rsidRPr="00AB276A">
        <w:rPr>
          <w:rFonts w:ascii="Book Antiqua" w:hAnsi="Book Antiqua" w:cs="Arial"/>
          <w:sz w:val="24"/>
          <w:szCs w:val="24"/>
          <w:shd w:val="clear" w:color="auto" w:fill="FFFFFF"/>
          <w:lang w:val="uk-UA"/>
        </w:rPr>
        <w:t xml:space="preserve"> та відповідні відділи та управління, які перебрали функції управління освітою,  культурою</w:t>
      </w:r>
      <w:r w:rsidR="007469AA" w:rsidRPr="00AB276A">
        <w:rPr>
          <w:rFonts w:ascii="Book Antiqua" w:hAnsi="Book Antiqua" w:cs="Arial"/>
          <w:sz w:val="24"/>
          <w:szCs w:val="24"/>
          <w:shd w:val="clear" w:color="auto" w:fill="FFFFFF"/>
          <w:lang w:val="uk-UA"/>
        </w:rPr>
        <w:t>, спортом</w:t>
      </w:r>
      <w:r w:rsidR="0058568E" w:rsidRPr="00AB276A">
        <w:rPr>
          <w:rFonts w:ascii="Book Antiqua" w:hAnsi="Book Antiqua" w:cs="Arial"/>
          <w:sz w:val="24"/>
          <w:szCs w:val="24"/>
          <w:shd w:val="clear" w:color="auto" w:fill="FFFFFF"/>
          <w:lang w:val="uk-UA"/>
        </w:rPr>
        <w:t xml:space="preserve"> разом із правом власності та майно місцевої громади. </w:t>
      </w:r>
      <w:r w:rsidR="007469AA" w:rsidRPr="00AB276A">
        <w:rPr>
          <w:rFonts w:ascii="Book Antiqua" w:hAnsi="Book Antiqua" w:cs="Arial"/>
          <w:sz w:val="24"/>
          <w:szCs w:val="24"/>
          <w:shd w:val="clear" w:color="auto" w:fill="FFFFFF"/>
          <w:lang w:val="uk-UA"/>
        </w:rPr>
        <w:t>В</w:t>
      </w:r>
      <w:r w:rsidR="0058568E" w:rsidRPr="00AB276A">
        <w:rPr>
          <w:rFonts w:ascii="Book Antiqua" w:hAnsi="Book Antiqua" w:cs="Arial"/>
          <w:sz w:val="24"/>
          <w:szCs w:val="24"/>
          <w:shd w:val="clear" w:color="auto" w:fill="FFFFFF"/>
          <w:lang w:val="uk-UA"/>
        </w:rPr>
        <w:t xml:space="preserve"> ОТГ, на відміну від звичайних сільських та селищних рад (які подекуди на утримання апарату витрачали до половини бюджету), розпоряджаються значними сумами, реалізовують потужні інфраструктурні проекти.</w:t>
      </w:r>
      <w:r w:rsidR="00B80A6B" w:rsidRPr="00AB276A">
        <w:rPr>
          <w:rFonts w:ascii="Book Antiqua" w:hAnsi="Book Antiqua" w:cs="Arial"/>
          <w:sz w:val="24"/>
          <w:szCs w:val="24"/>
          <w:shd w:val="clear" w:color="auto" w:fill="FFFFFF"/>
          <w:lang w:val="uk-UA"/>
        </w:rPr>
        <w:t xml:space="preserve"> </w:t>
      </w:r>
    </w:p>
    <w:p w:rsidR="007469AA" w:rsidRPr="00AB276A" w:rsidRDefault="0058568E" w:rsidP="00B869E4">
      <w:pPr>
        <w:pStyle w:val="a3"/>
        <w:spacing w:after="0"/>
        <w:ind w:left="0" w:firstLine="567"/>
        <w:jc w:val="both"/>
        <w:rPr>
          <w:rFonts w:ascii="Book Antiqua" w:hAnsi="Book Antiqua" w:cs="Arial"/>
          <w:sz w:val="24"/>
          <w:szCs w:val="24"/>
          <w:shd w:val="clear" w:color="auto" w:fill="FFFFFF"/>
          <w:lang w:val="uk-UA"/>
        </w:rPr>
      </w:pPr>
      <w:r w:rsidRPr="00AB276A">
        <w:rPr>
          <w:rFonts w:ascii="Book Antiqua" w:hAnsi="Book Antiqua" w:cs="Arial"/>
          <w:sz w:val="24"/>
          <w:szCs w:val="24"/>
          <w:shd w:val="clear" w:color="auto" w:fill="FFFFFF"/>
          <w:lang w:val="uk-UA"/>
        </w:rPr>
        <w:t xml:space="preserve">Та чи відомо про це жителям громад? Наскільки прозорою і відкритою є діяльність голови ОТГ, депутатів, виконавчого апарату?  </w:t>
      </w:r>
    </w:p>
    <w:p w:rsidR="0058568E" w:rsidRPr="00AB276A" w:rsidRDefault="00E97EDD" w:rsidP="00B869E4">
      <w:pPr>
        <w:pStyle w:val="a3"/>
        <w:spacing w:after="0"/>
        <w:ind w:left="0" w:firstLine="567"/>
        <w:jc w:val="both"/>
        <w:rPr>
          <w:rFonts w:ascii="Book Antiqua" w:hAnsi="Book Antiqua" w:cs="Arial"/>
          <w:sz w:val="24"/>
          <w:szCs w:val="24"/>
          <w:shd w:val="clear" w:color="auto" w:fill="FFFFFF"/>
          <w:lang w:val="uk-UA"/>
        </w:rPr>
      </w:pPr>
      <w:r>
        <w:rPr>
          <w:rFonts w:ascii="Book Antiqua" w:hAnsi="Book Antiqua" w:cs="Arial"/>
          <w:sz w:val="24"/>
          <w:szCs w:val="24"/>
          <w:shd w:val="clear" w:color="auto" w:fill="FFFFFF"/>
          <w:lang w:val="uk-UA"/>
        </w:rPr>
        <w:t xml:space="preserve">Воскресенська </w:t>
      </w:r>
      <w:r w:rsidR="007469AA" w:rsidRPr="00AB276A">
        <w:rPr>
          <w:rFonts w:ascii="Book Antiqua" w:hAnsi="Book Antiqua" w:cs="Arial"/>
          <w:sz w:val="24"/>
          <w:szCs w:val="24"/>
          <w:shd w:val="clear" w:color="auto" w:fill="FFFFFF"/>
          <w:lang w:val="uk-UA"/>
        </w:rPr>
        <w:t>О</w:t>
      </w:r>
      <w:r w:rsidR="0058568E" w:rsidRPr="00AB276A">
        <w:rPr>
          <w:rFonts w:ascii="Book Antiqua" w:hAnsi="Book Antiqua" w:cs="Arial"/>
          <w:sz w:val="24"/>
          <w:szCs w:val="24"/>
          <w:shd w:val="clear" w:color="auto" w:fill="FFFFFF"/>
          <w:lang w:val="uk-UA"/>
        </w:rPr>
        <w:t>ТГ</w:t>
      </w:r>
      <w:r w:rsidR="00160475" w:rsidRPr="00AB276A">
        <w:rPr>
          <w:rFonts w:ascii="Book Antiqua" w:hAnsi="Book Antiqua" w:cs="Arial"/>
          <w:sz w:val="24"/>
          <w:szCs w:val="24"/>
          <w:shd w:val="clear" w:color="auto" w:fill="FFFFFF"/>
          <w:lang w:val="uk-UA"/>
        </w:rPr>
        <w:t xml:space="preserve"> не </w:t>
      </w:r>
      <w:r w:rsidR="0058568E" w:rsidRPr="00AB276A">
        <w:rPr>
          <w:rFonts w:ascii="Book Antiqua" w:hAnsi="Book Antiqua" w:cs="Arial"/>
          <w:sz w:val="24"/>
          <w:szCs w:val="24"/>
          <w:shd w:val="clear" w:color="auto" w:fill="FFFFFF"/>
          <w:lang w:val="uk-UA"/>
        </w:rPr>
        <w:t>має</w:t>
      </w:r>
      <w:r w:rsidR="00160475" w:rsidRPr="00AB276A">
        <w:rPr>
          <w:rFonts w:ascii="Book Antiqua" w:hAnsi="Book Antiqua" w:cs="Arial"/>
          <w:sz w:val="24"/>
          <w:szCs w:val="24"/>
          <w:shd w:val="clear" w:color="auto" w:fill="FFFFFF"/>
          <w:lang w:val="uk-UA"/>
        </w:rPr>
        <w:t xml:space="preserve"> поки що</w:t>
      </w:r>
      <w:r w:rsidR="0058568E" w:rsidRPr="00AB276A">
        <w:rPr>
          <w:rFonts w:ascii="Book Antiqua" w:hAnsi="Book Antiqua" w:cs="Arial"/>
          <w:sz w:val="24"/>
          <w:szCs w:val="24"/>
          <w:shd w:val="clear" w:color="auto" w:fill="FFFFFF"/>
          <w:lang w:val="uk-UA"/>
        </w:rPr>
        <w:t xml:space="preserve"> </w:t>
      </w:r>
      <w:r w:rsidR="001C5C98" w:rsidRPr="00AB276A">
        <w:rPr>
          <w:rFonts w:ascii="Book Antiqua" w:hAnsi="Book Antiqua" w:cs="Arial"/>
          <w:sz w:val="24"/>
          <w:szCs w:val="24"/>
          <w:shd w:val="clear" w:color="auto" w:fill="FFFFFF"/>
          <w:lang w:val="uk-UA"/>
        </w:rPr>
        <w:t>в</w:t>
      </w:r>
      <w:r w:rsidR="00160475" w:rsidRPr="00AB276A">
        <w:rPr>
          <w:rFonts w:ascii="Book Antiqua" w:hAnsi="Book Antiqua" w:cs="Arial"/>
          <w:sz w:val="24"/>
          <w:szCs w:val="24"/>
          <w:shd w:val="clear" w:color="auto" w:fill="FFFFFF"/>
          <w:lang w:val="uk-UA"/>
        </w:rPr>
        <w:t>ласного</w:t>
      </w:r>
      <w:r w:rsidR="0058568E" w:rsidRPr="00AB276A">
        <w:rPr>
          <w:rFonts w:ascii="Book Antiqua" w:hAnsi="Book Antiqua" w:cs="Arial"/>
          <w:sz w:val="24"/>
          <w:szCs w:val="24"/>
          <w:shd w:val="clear" w:color="auto" w:fill="FFFFFF"/>
          <w:lang w:val="uk-UA"/>
        </w:rPr>
        <w:t xml:space="preserve"> </w:t>
      </w:r>
      <w:proofErr w:type="spellStart"/>
      <w:r w:rsidR="0058568E" w:rsidRPr="00AB276A">
        <w:rPr>
          <w:rFonts w:ascii="Book Antiqua" w:hAnsi="Book Antiqua" w:cs="Arial"/>
          <w:sz w:val="24"/>
          <w:szCs w:val="24"/>
          <w:shd w:val="clear" w:color="auto" w:fill="FFFFFF"/>
          <w:lang w:val="uk-UA"/>
        </w:rPr>
        <w:t>веб-портал</w:t>
      </w:r>
      <w:r w:rsidR="00160475" w:rsidRPr="00AB276A">
        <w:rPr>
          <w:rFonts w:ascii="Book Antiqua" w:hAnsi="Book Antiqua" w:cs="Arial"/>
          <w:sz w:val="24"/>
          <w:szCs w:val="24"/>
          <w:shd w:val="clear" w:color="auto" w:fill="FFFFFF"/>
          <w:lang w:val="uk-UA"/>
        </w:rPr>
        <w:t>у</w:t>
      </w:r>
      <w:proofErr w:type="spellEnd"/>
      <w:r w:rsidR="00160475" w:rsidRPr="00AB276A">
        <w:rPr>
          <w:rFonts w:ascii="Book Antiqua" w:hAnsi="Book Antiqua" w:cs="Arial"/>
          <w:sz w:val="24"/>
          <w:szCs w:val="24"/>
          <w:shd w:val="clear" w:color="auto" w:fill="FFFFFF"/>
          <w:lang w:val="uk-UA"/>
        </w:rPr>
        <w:t xml:space="preserve">, в Плані </w:t>
      </w:r>
      <w:proofErr w:type="spellStart"/>
      <w:r w:rsidR="00160475" w:rsidRPr="00AB276A">
        <w:rPr>
          <w:rFonts w:ascii="Book Antiqua" w:hAnsi="Book Antiqua" w:cs="Arial"/>
          <w:sz w:val="24"/>
          <w:szCs w:val="24"/>
          <w:shd w:val="clear" w:color="auto" w:fill="FFFFFF"/>
          <w:lang w:val="uk-UA"/>
        </w:rPr>
        <w:t>соцекономрозвитку</w:t>
      </w:r>
      <w:proofErr w:type="spellEnd"/>
      <w:r w:rsidR="00160475" w:rsidRPr="00AB276A">
        <w:rPr>
          <w:rFonts w:ascii="Book Antiqua" w:hAnsi="Book Antiqua" w:cs="Arial"/>
          <w:sz w:val="24"/>
          <w:szCs w:val="24"/>
          <w:shd w:val="clear" w:color="auto" w:fill="FFFFFF"/>
          <w:lang w:val="uk-UA"/>
        </w:rPr>
        <w:t xml:space="preserve"> громади</w:t>
      </w:r>
      <w:r w:rsidR="00E01BE6">
        <w:rPr>
          <w:rFonts w:ascii="Book Antiqua" w:hAnsi="Book Antiqua" w:cs="Arial"/>
          <w:sz w:val="24"/>
          <w:szCs w:val="24"/>
          <w:shd w:val="clear" w:color="auto" w:fill="FFFFFF"/>
          <w:lang w:val="uk-UA"/>
        </w:rPr>
        <w:t xml:space="preserve"> до 2020р такого проекту не передбачено</w:t>
      </w:r>
      <w:r w:rsidR="007469AA" w:rsidRPr="00AB276A">
        <w:rPr>
          <w:rFonts w:ascii="Book Antiqua" w:hAnsi="Book Antiqua" w:cs="Arial"/>
          <w:sz w:val="24"/>
          <w:szCs w:val="24"/>
          <w:shd w:val="clear" w:color="auto" w:fill="FFFFFF"/>
          <w:lang w:val="uk-UA"/>
        </w:rPr>
        <w:t xml:space="preserve">. </w:t>
      </w:r>
      <w:r>
        <w:rPr>
          <w:rFonts w:ascii="Book Antiqua" w:hAnsi="Book Antiqua" w:cs="Arial"/>
          <w:sz w:val="24"/>
          <w:szCs w:val="24"/>
          <w:shd w:val="clear" w:color="auto" w:fill="FFFFFF"/>
          <w:lang w:val="uk-UA"/>
        </w:rPr>
        <w:t xml:space="preserve">Але для новоутворених ОТГ наразі існує загальний </w:t>
      </w:r>
      <w:proofErr w:type="spellStart"/>
      <w:r>
        <w:rPr>
          <w:rFonts w:ascii="Book Antiqua" w:hAnsi="Book Antiqua" w:cs="Arial"/>
          <w:sz w:val="24"/>
          <w:szCs w:val="24"/>
          <w:shd w:val="clear" w:color="auto" w:fill="FFFFFF"/>
          <w:lang w:val="uk-UA"/>
        </w:rPr>
        <w:t>веб-ресурс</w:t>
      </w:r>
      <w:proofErr w:type="spellEnd"/>
      <w:r>
        <w:rPr>
          <w:rFonts w:ascii="Book Antiqua" w:hAnsi="Book Antiqua" w:cs="Arial"/>
          <w:sz w:val="24"/>
          <w:szCs w:val="24"/>
          <w:shd w:val="clear" w:color="auto" w:fill="FFFFFF"/>
          <w:lang w:val="uk-UA"/>
        </w:rPr>
        <w:t xml:space="preserve"> </w:t>
      </w:r>
      <w:proofErr w:type="spellStart"/>
      <w:r w:rsidRPr="00AB276A">
        <w:rPr>
          <w:rFonts w:ascii="Book Antiqua" w:hAnsi="Book Antiqua" w:cs="Arial"/>
          <w:sz w:val="24"/>
          <w:szCs w:val="24"/>
          <w:shd w:val="clear" w:color="auto" w:fill="FFFFFF"/>
          <w:lang w:val="uk-UA"/>
        </w:rPr>
        <w:t>gromada.gov.ua</w:t>
      </w:r>
      <w:proofErr w:type="spellEnd"/>
      <w:r>
        <w:rPr>
          <w:rFonts w:ascii="Book Antiqua" w:hAnsi="Book Antiqua" w:cs="Arial"/>
          <w:sz w:val="24"/>
          <w:szCs w:val="24"/>
          <w:shd w:val="clear" w:color="auto" w:fill="FFFFFF"/>
          <w:lang w:val="uk-UA"/>
        </w:rPr>
        <w:t xml:space="preserve">, яким скористались на першому етапі свого становлення переважна більшість громад, які поки не створили власну сторінку в Інтернеті.  </w:t>
      </w:r>
      <w:r w:rsidRPr="00AB276A">
        <w:rPr>
          <w:rFonts w:ascii="Book Antiqua" w:hAnsi="Book Antiqua" w:cs="Arial"/>
          <w:sz w:val="24"/>
          <w:szCs w:val="24"/>
          <w:shd w:val="clear" w:color="auto" w:fill="FFFFFF"/>
          <w:lang w:val="uk-UA"/>
        </w:rPr>
        <w:t xml:space="preserve"> </w:t>
      </w:r>
      <w:r>
        <w:rPr>
          <w:rFonts w:ascii="Book Antiqua" w:hAnsi="Book Antiqua" w:cs="Arial"/>
          <w:sz w:val="24"/>
          <w:szCs w:val="24"/>
          <w:shd w:val="clear" w:color="auto" w:fill="FFFFFF"/>
          <w:lang w:val="uk-UA"/>
        </w:rPr>
        <w:t xml:space="preserve">Воскресенська ОТГ поки що не використовує не тільки цей ресурс, а взагалі ніякий. Що є неприпустимо не тільки з точки зору доступу до публічної інформації </w:t>
      </w:r>
      <w:r w:rsidR="00521B74">
        <w:rPr>
          <w:rFonts w:ascii="Book Antiqua" w:hAnsi="Book Antiqua" w:cs="Arial"/>
          <w:sz w:val="24"/>
          <w:szCs w:val="24"/>
          <w:shd w:val="clear" w:color="auto" w:fill="FFFFFF"/>
          <w:lang w:val="uk-UA"/>
        </w:rPr>
        <w:t xml:space="preserve">користувачів (мешканці громади, потенційні інвестори, депутатський корпус, та </w:t>
      </w:r>
      <w:proofErr w:type="spellStart"/>
      <w:r w:rsidR="00521B74">
        <w:rPr>
          <w:rFonts w:ascii="Book Antiqua" w:hAnsi="Book Antiqua" w:cs="Arial"/>
          <w:sz w:val="24"/>
          <w:szCs w:val="24"/>
          <w:shd w:val="clear" w:color="auto" w:fill="FFFFFF"/>
          <w:lang w:val="uk-UA"/>
        </w:rPr>
        <w:t>інш</w:t>
      </w:r>
      <w:proofErr w:type="spellEnd"/>
      <w:r w:rsidR="00521B74">
        <w:rPr>
          <w:rFonts w:ascii="Book Antiqua" w:hAnsi="Book Antiqua" w:cs="Arial"/>
          <w:sz w:val="24"/>
          <w:szCs w:val="24"/>
          <w:shd w:val="clear" w:color="auto" w:fill="FFFFFF"/>
          <w:lang w:val="uk-UA"/>
        </w:rPr>
        <w:t xml:space="preserve">), але ще й порушенням норм законодавства про обов’язкове оприлюднення публічної інформації для органів місцевого самоврядування. Наприклад обов’язкове оприлюднення регуляторних актів, протоколів поіменного голосування сесій ради ОТГ, містобудівної документації , та </w:t>
      </w:r>
      <w:proofErr w:type="spellStart"/>
      <w:r w:rsidR="00521B74">
        <w:rPr>
          <w:rFonts w:ascii="Book Antiqua" w:hAnsi="Book Antiqua" w:cs="Arial"/>
          <w:sz w:val="24"/>
          <w:szCs w:val="24"/>
          <w:shd w:val="clear" w:color="auto" w:fill="FFFFFF"/>
          <w:lang w:val="uk-UA"/>
        </w:rPr>
        <w:t>інш</w:t>
      </w:r>
      <w:proofErr w:type="spellEnd"/>
      <w:r w:rsidR="00521B74">
        <w:rPr>
          <w:rFonts w:ascii="Book Antiqua" w:hAnsi="Book Antiqua" w:cs="Arial"/>
          <w:sz w:val="24"/>
          <w:szCs w:val="24"/>
          <w:shd w:val="clear" w:color="auto" w:fill="FFFFFF"/>
          <w:lang w:val="uk-UA"/>
        </w:rPr>
        <w:t>.</w:t>
      </w:r>
    </w:p>
    <w:p w:rsidR="006251EE" w:rsidRPr="00AB276A" w:rsidRDefault="006251EE" w:rsidP="00B869E4">
      <w:pPr>
        <w:pStyle w:val="a3"/>
        <w:spacing w:after="0"/>
        <w:rPr>
          <w:rFonts w:ascii="Book Antiqua" w:hAnsi="Book Antiqua"/>
          <w:sz w:val="26"/>
          <w:szCs w:val="26"/>
          <w:lang w:val="uk-UA"/>
        </w:rPr>
      </w:pPr>
    </w:p>
    <w:p w:rsidR="009024C6" w:rsidRPr="00AE7E89" w:rsidRDefault="009024C6" w:rsidP="00B869E4">
      <w:pPr>
        <w:pStyle w:val="a3"/>
        <w:numPr>
          <w:ilvl w:val="0"/>
          <w:numId w:val="9"/>
        </w:numPr>
        <w:spacing w:after="0"/>
        <w:jc w:val="center"/>
        <w:rPr>
          <w:rFonts w:ascii="Book Antiqua" w:hAnsi="Book Antiqua"/>
          <w:b/>
          <w:color w:val="FF0000"/>
          <w:sz w:val="26"/>
          <w:szCs w:val="26"/>
          <w:lang w:val="uk-UA"/>
        </w:rPr>
      </w:pPr>
      <w:r w:rsidRPr="00AE7E89">
        <w:rPr>
          <w:rFonts w:ascii="Book Antiqua" w:hAnsi="Book Antiqua"/>
          <w:b/>
          <w:color w:val="FF0000"/>
          <w:sz w:val="26"/>
          <w:szCs w:val="26"/>
          <w:lang w:val="uk-UA"/>
        </w:rPr>
        <w:t>Аналіз бюджету громади на предмет захисту прав та інтересів периферійних громад.</w:t>
      </w:r>
    </w:p>
    <w:p w:rsidR="009024C6" w:rsidRPr="00AB276A" w:rsidRDefault="009024C6" w:rsidP="00B869E4">
      <w:pPr>
        <w:pStyle w:val="a3"/>
        <w:spacing w:after="0"/>
        <w:rPr>
          <w:rFonts w:ascii="Book Antiqua" w:hAnsi="Book Antiqua"/>
          <w:sz w:val="24"/>
          <w:szCs w:val="24"/>
          <w:lang w:val="uk-UA"/>
        </w:rPr>
      </w:pPr>
    </w:p>
    <w:p w:rsidR="00AE7E89" w:rsidRPr="00AE7E89" w:rsidRDefault="00AE7E89" w:rsidP="00AE7E89">
      <w:pPr>
        <w:pStyle w:val="a3"/>
        <w:numPr>
          <w:ilvl w:val="1"/>
          <w:numId w:val="4"/>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w:t>
      </w:r>
      <w:r>
        <w:rPr>
          <w:rFonts w:ascii="Book Antiqua" w:hAnsi="Book Antiqua"/>
          <w:b/>
          <w:sz w:val="24"/>
          <w:szCs w:val="24"/>
          <w:lang w:val="uk-UA"/>
        </w:rPr>
        <w:t xml:space="preserve"> доброчесності застосування ПЦМ в бюджетному процесі громади</w:t>
      </w:r>
    </w:p>
    <w:p w:rsidR="00AE7E89" w:rsidRPr="00AE7E89" w:rsidRDefault="00AE7E89" w:rsidP="00AE7E89">
      <w:pPr>
        <w:autoSpaceDE w:val="0"/>
        <w:autoSpaceDN w:val="0"/>
        <w:spacing w:after="0"/>
        <w:rPr>
          <w:rFonts w:ascii="Book Antiqua" w:hAnsi="Book Antiqua"/>
          <w:sz w:val="24"/>
          <w:szCs w:val="24"/>
          <w:lang w:val="uk-UA"/>
        </w:rPr>
      </w:pPr>
    </w:p>
    <w:p w:rsidR="00B80A6B" w:rsidRPr="00AE7E89" w:rsidRDefault="006F66C8" w:rsidP="00AE7E89">
      <w:pPr>
        <w:autoSpaceDE w:val="0"/>
        <w:autoSpaceDN w:val="0"/>
        <w:spacing w:after="0"/>
        <w:jc w:val="both"/>
        <w:rPr>
          <w:rFonts w:ascii="Book Antiqua" w:hAnsi="Book Antiqua"/>
          <w:sz w:val="24"/>
          <w:szCs w:val="24"/>
          <w:lang w:val="uk-UA"/>
        </w:rPr>
      </w:pPr>
      <w:r w:rsidRPr="00AE7E89">
        <w:rPr>
          <w:rFonts w:ascii="Book Antiqua" w:hAnsi="Book Antiqua"/>
          <w:sz w:val="24"/>
          <w:szCs w:val="24"/>
          <w:lang w:val="uk-UA"/>
        </w:rPr>
        <w:t>05</w:t>
      </w:r>
      <w:r w:rsidR="00B80A6B" w:rsidRPr="00AE7E89">
        <w:rPr>
          <w:rFonts w:ascii="Book Antiqua" w:hAnsi="Book Antiqua"/>
          <w:sz w:val="24"/>
          <w:szCs w:val="24"/>
          <w:lang w:val="uk-UA"/>
        </w:rPr>
        <w:t xml:space="preserve">  </w:t>
      </w:r>
      <w:r w:rsidRPr="00AE7E89">
        <w:rPr>
          <w:rFonts w:ascii="Book Antiqua" w:hAnsi="Book Antiqua"/>
          <w:sz w:val="24"/>
          <w:szCs w:val="24"/>
          <w:lang w:val="uk-UA"/>
        </w:rPr>
        <w:t>січня</w:t>
      </w:r>
      <w:r w:rsidR="00B80A6B" w:rsidRPr="00AE7E89">
        <w:rPr>
          <w:rFonts w:ascii="Book Antiqua" w:hAnsi="Book Antiqua"/>
          <w:sz w:val="24"/>
          <w:szCs w:val="24"/>
          <w:lang w:val="uk-UA"/>
        </w:rPr>
        <w:t xml:space="preserve"> 201</w:t>
      </w:r>
      <w:r w:rsidRPr="00AE7E89">
        <w:rPr>
          <w:rFonts w:ascii="Book Antiqua" w:hAnsi="Book Antiqua"/>
          <w:sz w:val="24"/>
          <w:szCs w:val="24"/>
          <w:lang w:val="uk-UA"/>
        </w:rPr>
        <w:t>7</w:t>
      </w:r>
      <w:r w:rsidR="00B80A6B" w:rsidRPr="00AE7E89">
        <w:rPr>
          <w:rFonts w:ascii="Book Antiqua" w:hAnsi="Book Antiqua"/>
          <w:sz w:val="24"/>
          <w:szCs w:val="24"/>
          <w:lang w:val="uk-UA"/>
        </w:rPr>
        <w:t xml:space="preserve"> року рішенням  № 1 І сесія  восьмого скликання затверджено сільський бюджет </w:t>
      </w:r>
      <w:r w:rsidRPr="00AE7E89">
        <w:rPr>
          <w:rFonts w:ascii="Book Antiqua" w:hAnsi="Book Antiqua"/>
          <w:sz w:val="24"/>
          <w:szCs w:val="24"/>
          <w:lang w:val="uk-UA"/>
        </w:rPr>
        <w:t>Воскресенської селищної ради</w:t>
      </w:r>
      <w:r w:rsidR="00B80A6B" w:rsidRPr="00AE7E89">
        <w:rPr>
          <w:rFonts w:ascii="Book Antiqua" w:hAnsi="Book Antiqua"/>
          <w:sz w:val="24"/>
          <w:szCs w:val="24"/>
          <w:lang w:val="uk-UA"/>
        </w:rPr>
        <w:t xml:space="preserve"> на 2017 рік. </w:t>
      </w:r>
      <w:proofErr w:type="spellStart"/>
      <w:r w:rsidR="00B80A6B" w:rsidRPr="00AE7E89">
        <w:rPr>
          <w:rFonts w:ascii="Book Antiqua" w:hAnsi="Book Antiqua"/>
          <w:sz w:val="24"/>
          <w:szCs w:val="24"/>
          <w:lang w:val="uk-UA"/>
        </w:rPr>
        <w:t>Оприлюднено</w:t>
      </w:r>
      <w:proofErr w:type="spellEnd"/>
      <w:r w:rsidR="00B80A6B" w:rsidRPr="00AE7E89">
        <w:rPr>
          <w:rFonts w:ascii="Book Antiqua" w:hAnsi="Book Antiqua"/>
          <w:sz w:val="24"/>
          <w:szCs w:val="24"/>
          <w:lang w:val="uk-UA"/>
        </w:rPr>
        <w:t xml:space="preserve"> на офіційному сайті</w:t>
      </w:r>
      <w:r w:rsidR="0060732B" w:rsidRPr="00AE7E89">
        <w:rPr>
          <w:rFonts w:ascii="Book Antiqua" w:hAnsi="Book Antiqua"/>
          <w:sz w:val="24"/>
          <w:szCs w:val="24"/>
          <w:lang w:val="uk-UA"/>
        </w:rPr>
        <w:t xml:space="preserve"> </w:t>
      </w:r>
      <w:proofErr w:type="spellStart"/>
      <w:r w:rsidR="0060732B" w:rsidRPr="00AE7E89">
        <w:rPr>
          <w:rFonts w:ascii="Book Antiqua" w:hAnsi="Book Antiqua"/>
          <w:sz w:val="24"/>
          <w:szCs w:val="24"/>
          <w:lang w:val="uk-UA"/>
        </w:rPr>
        <w:t>Вітовської</w:t>
      </w:r>
      <w:proofErr w:type="spellEnd"/>
      <w:r w:rsidR="00B80A6B" w:rsidRPr="00AE7E89">
        <w:rPr>
          <w:rFonts w:ascii="Book Antiqua" w:hAnsi="Book Antiqua"/>
          <w:sz w:val="24"/>
          <w:szCs w:val="24"/>
          <w:lang w:val="uk-UA"/>
        </w:rPr>
        <w:t xml:space="preserve"> райдержадміністрації </w:t>
      </w:r>
      <w:hyperlink r:id="rId8" w:history="1">
        <w:r w:rsidRPr="009725E7">
          <w:rPr>
            <w:rStyle w:val="a7"/>
          </w:rPr>
          <w:t>http</w:t>
        </w:r>
        <w:r w:rsidRPr="00AE7E89">
          <w:rPr>
            <w:rStyle w:val="a7"/>
            <w:lang w:val="uk-UA"/>
          </w:rPr>
          <w:t>://</w:t>
        </w:r>
        <w:proofErr w:type="spellStart"/>
        <w:r w:rsidRPr="009725E7">
          <w:rPr>
            <w:rStyle w:val="a7"/>
          </w:rPr>
          <w:t>vitovska</w:t>
        </w:r>
        <w:proofErr w:type="spellEnd"/>
        <w:r w:rsidRPr="00AE7E89">
          <w:rPr>
            <w:rStyle w:val="a7"/>
            <w:lang w:val="uk-UA"/>
          </w:rPr>
          <w:t>.</w:t>
        </w:r>
        <w:proofErr w:type="spellStart"/>
        <w:r w:rsidRPr="009725E7">
          <w:rPr>
            <w:rStyle w:val="a7"/>
          </w:rPr>
          <w:t>mk</w:t>
        </w:r>
        <w:proofErr w:type="spellEnd"/>
        <w:r w:rsidRPr="00AE7E89">
          <w:rPr>
            <w:rStyle w:val="a7"/>
            <w:lang w:val="uk-UA"/>
          </w:rPr>
          <w:t>.</w:t>
        </w:r>
        <w:proofErr w:type="spellStart"/>
        <w:r w:rsidRPr="009725E7">
          <w:rPr>
            <w:rStyle w:val="a7"/>
          </w:rPr>
          <w:t>gov</w:t>
        </w:r>
        <w:proofErr w:type="spellEnd"/>
        <w:r w:rsidRPr="00AE7E89">
          <w:rPr>
            <w:rStyle w:val="a7"/>
            <w:lang w:val="uk-UA"/>
          </w:rPr>
          <w:t>.</w:t>
        </w:r>
        <w:proofErr w:type="spellStart"/>
        <w:r w:rsidRPr="009725E7">
          <w:rPr>
            <w:rStyle w:val="a7"/>
          </w:rPr>
          <w:t>ua</w:t>
        </w:r>
        <w:proofErr w:type="spellEnd"/>
        <w:r w:rsidRPr="00AE7E89">
          <w:rPr>
            <w:rStyle w:val="a7"/>
            <w:lang w:val="uk-UA"/>
          </w:rPr>
          <w:t>/</w:t>
        </w:r>
        <w:proofErr w:type="spellStart"/>
        <w:r w:rsidRPr="009725E7">
          <w:rPr>
            <w:rStyle w:val="a7"/>
          </w:rPr>
          <w:t>ua</w:t>
        </w:r>
        <w:proofErr w:type="spellEnd"/>
        <w:r w:rsidRPr="00AE7E89">
          <w:rPr>
            <w:rStyle w:val="a7"/>
            <w:lang w:val="uk-UA"/>
          </w:rPr>
          <w:t>/</w:t>
        </w:r>
        <w:proofErr w:type="spellStart"/>
        <w:r w:rsidRPr="009725E7">
          <w:rPr>
            <w:rStyle w:val="a7"/>
          </w:rPr>
          <w:t>organi</w:t>
        </w:r>
        <w:proofErr w:type="spellEnd"/>
        <w:r w:rsidRPr="00AE7E89">
          <w:rPr>
            <w:rStyle w:val="a7"/>
            <w:lang w:val="uk-UA"/>
          </w:rPr>
          <w:t>/1458890015/1459230390/</w:t>
        </w:r>
      </w:hyperlink>
      <w:r w:rsidRPr="00AE7E89">
        <w:rPr>
          <w:lang w:val="uk-UA"/>
        </w:rPr>
        <w:t xml:space="preserve"> </w:t>
      </w:r>
    </w:p>
    <w:p w:rsidR="00CD7D58" w:rsidRPr="00AB276A" w:rsidRDefault="009024C6" w:rsidP="00B869E4">
      <w:pPr>
        <w:autoSpaceDE w:val="0"/>
        <w:autoSpaceDN w:val="0"/>
        <w:spacing w:after="0"/>
        <w:ind w:firstLine="567"/>
        <w:jc w:val="both"/>
        <w:rPr>
          <w:rFonts w:ascii="Book Antiqua" w:hAnsi="Book Antiqua"/>
          <w:sz w:val="24"/>
          <w:szCs w:val="24"/>
          <w:lang w:val="uk-UA"/>
        </w:rPr>
      </w:pPr>
      <w:r w:rsidRPr="00AB276A">
        <w:rPr>
          <w:rFonts w:ascii="Book Antiqua" w:hAnsi="Book Antiqua"/>
          <w:sz w:val="24"/>
          <w:szCs w:val="24"/>
          <w:lang w:val="uk-UA"/>
        </w:rPr>
        <w:t xml:space="preserve">З 1 </w:t>
      </w:r>
      <w:r w:rsidR="00014FA6" w:rsidRPr="00AB276A">
        <w:rPr>
          <w:rFonts w:ascii="Book Antiqua" w:hAnsi="Book Antiqua"/>
          <w:sz w:val="24"/>
          <w:szCs w:val="24"/>
          <w:lang w:val="uk-UA"/>
        </w:rPr>
        <w:t>квітня</w:t>
      </w:r>
      <w:r w:rsidRPr="00AB276A">
        <w:rPr>
          <w:rFonts w:ascii="Book Antiqua" w:hAnsi="Book Antiqua"/>
          <w:sz w:val="24"/>
          <w:szCs w:val="24"/>
          <w:lang w:val="uk-UA"/>
        </w:rPr>
        <w:t xml:space="preserve"> </w:t>
      </w:r>
      <w:r w:rsidR="00B80A6B" w:rsidRPr="00AB276A">
        <w:rPr>
          <w:rFonts w:ascii="Book Antiqua" w:hAnsi="Book Antiqua"/>
          <w:sz w:val="24"/>
          <w:szCs w:val="24"/>
          <w:lang w:val="uk-UA"/>
        </w:rPr>
        <w:t xml:space="preserve">2017р </w:t>
      </w:r>
      <w:r w:rsidRPr="00AB276A">
        <w:rPr>
          <w:rFonts w:ascii="Book Antiqua" w:hAnsi="Book Antiqua"/>
          <w:sz w:val="24"/>
          <w:szCs w:val="24"/>
          <w:lang w:val="uk-UA"/>
        </w:rPr>
        <w:t xml:space="preserve">у відповідності до діючого законодавства </w:t>
      </w:r>
      <w:r w:rsidR="006F66C8">
        <w:rPr>
          <w:rFonts w:ascii="Book Antiqua" w:hAnsi="Book Antiqua"/>
          <w:sz w:val="24"/>
          <w:szCs w:val="24"/>
          <w:lang w:val="uk-UA"/>
        </w:rPr>
        <w:t>Воскресенська</w:t>
      </w:r>
      <w:r w:rsidR="00B80A6B" w:rsidRPr="00AB276A">
        <w:rPr>
          <w:rFonts w:ascii="Book Antiqua" w:hAnsi="Book Antiqua"/>
          <w:sz w:val="24"/>
          <w:szCs w:val="24"/>
          <w:lang w:val="uk-UA"/>
        </w:rPr>
        <w:t xml:space="preserve"> ОТГ</w:t>
      </w:r>
      <w:r w:rsidRPr="00AB276A">
        <w:rPr>
          <w:rFonts w:ascii="Book Antiqua" w:hAnsi="Book Antiqua"/>
          <w:sz w:val="24"/>
          <w:szCs w:val="24"/>
          <w:lang w:val="uk-UA"/>
        </w:rPr>
        <w:t xml:space="preserve"> увійшла в бюджетний процес в повному обсязі. </w:t>
      </w:r>
      <w:r w:rsidR="00CD7D58" w:rsidRPr="00AB276A">
        <w:rPr>
          <w:rFonts w:ascii="Book Antiqua" w:hAnsi="Book Antiqua"/>
          <w:sz w:val="24"/>
          <w:szCs w:val="24"/>
          <w:lang w:val="uk-UA"/>
        </w:rPr>
        <w:t xml:space="preserve"> </w:t>
      </w:r>
      <w:r w:rsidR="00080731" w:rsidRPr="00AB276A">
        <w:rPr>
          <w:rFonts w:ascii="Book Antiqua" w:hAnsi="Book Antiqua"/>
          <w:sz w:val="24"/>
          <w:szCs w:val="24"/>
          <w:lang w:val="uk-UA"/>
        </w:rPr>
        <w:t xml:space="preserve">У відповідності до статті 20, та розділу 4 Перехідних положень БКУ розпорядженням голови ОТГ затверджені паспорти бюджетних програм  </w:t>
      </w:r>
    </w:p>
    <w:p w:rsidR="007B781A" w:rsidRPr="00AB276A" w:rsidRDefault="007B781A" w:rsidP="00B869E4">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Відповідно до пункту 10 частини першої статті 2 Бюджетного кодексу бюджетний процес - це регламентована нормами права діяльність, пов'язана із складанням, розглядом, затвердженням бюджетів, виконанням і контролем за їх здійсненням, розглядом звітів про виконання бюджетів, що складають бюджетну систему України.</w:t>
      </w:r>
    </w:p>
    <w:p w:rsidR="007B781A" w:rsidRPr="00AB276A" w:rsidRDefault="007B781A" w:rsidP="00B869E4">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 xml:space="preserve">Стаття 20 Бюджетного кодексу України передбачає </w:t>
      </w:r>
      <w:r w:rsidRPr="00AB276A">
        <w:rPr>
          <w:rStyle w:val="rvts0"/>
          <w:rFonts w:ascii="Book Antiqua" w:hAnsi="Book Antiqua" w:cs="Arial"/>
          <w:sz w:val="24"/>
          <w:szCs w:val="24"/>
          <w:lang w:val="uk-UA"/>
        </w:rPr>
        <w:t>застосування програмно-цільового методу (ПЦМ) у бюджетному процесі</w:t>
      </w:r>
      <w:r w:rsidRPr="00AB276A">
        <w:rPr>
          <w:rFonts w:ascii="Book Antiqua" w:hAnsi="Book Antiqua" w:cs="Arial"/>
          <w:sz w:val="24"/>
          <w:szCs w:val="24"/>
          <w:lang w:val="uk-UA"/>
        </w:rPr>
        <w:t xml:space="preserve">. </w:t>
      </w:r>
      <w:r w:rsidRPr="00AB276A">
        <w:rPr>
          <w:rFonts w:ascii="Book Antiqua" w:hAnsi="Book Antiqua" w:cs="Arial"/>
          <w:iCs/>
          <w:sz w:val="24"/>
          <w:szCs w:val="24"/>
          <w:lang w:val="uk-UA"/>
        </w:rPr>
        <w:t>(</w:t>
      </w:r>
      <w:r w:rsidRPr="00AB276A">
        <w:rPr>
          <w:rFonts w:ascii="Book Antiqua" w:hAnsi="Book Antiqua" w:cs="Arial"/>
          <w:color w:val="000000"/>
          <w:sz w:val="24"/>
          <w:szCs w:val="24"/>
          <w:shd w:val="clear" w:color="auto" w:fill="FFFFFF"/>
          <w:lang w:val="uk-UA"/>
        </w:rPr>
        <w:t>ПЦМ  - метод управління бюджетними коштами для досягнення конкретних вимірюваних результатів за рахунок коштів бюджету із застосуванням оцінки ефективності (відповідність ціни-якості--результату) використання бюджетних коштів на всіх стадіях бюджетного процесу та обов’язковим оприлюдненням результатів оцінки).</w:t>
      </w:r>
    </w:p>
    <w:p w:rsidR="007B781A" w:rsidRPr="00AB276A" w:rsidRDefault="007B781A" w:rsidP="00B869E4">
      <w:pPr>
        <w:spacing w:after="0"/>
        <w:ind w:firstLine="567"/>
        <w:jc w:val="both"/>
        <w:rPr>
          <w:rFonts w:ascii="Book Antiqua" w:hAnsi="Book Antiqua" w:cs="Arial"/>
          <w:color w:val="000000" w:themeColor="text1"/>
          <w:sz w:val="24"/>
          <w:szCs w:val="24"/>
          <w:lang w:val="uk-UA" w:eastAsia="ru-RU"/>
        </w:rPr>
      </w:pPr>
      <w:r w:rsidRPr="00AB276A">
        <w:rPr>
          <w:rFonts w:ascii="Book Antiqua" w:hAnsi="Book Antiqua" w:cs="Arial"/>
          <w:color w:val="000000" w:themeColor="text1"/>
          <w:sz w:val="24"/>
          <w:szCs w:val="24"/>
          <w:shd w:val="clear" w:color="auto" w:fill="FFFFFF"/>
          <w:lang w:val="uk-UA"/>
        </w:rPr>
        <w:t>Відповідно до </w:t>
      </w:r>
      <w:r w:rsidRPr="00AB276A">
        <w:rPr>
          <w:rStyle w:val="text-italic"/>
          <w:rFonts w:ascii="Book Antiqua" w:hAnsi="Book Antiqua" w:cs="Arial"/>
          <w:iCs/>
          <w:color w:val="000000" w:themeColor="text1"/>
          <w:sz w:val="24"/>
          <w:szCs w:val="24"/>
          <w:shd w:val="clear" w:color="auto" w:fill="FFFFFF"/>
          <w:lang w:val="uk-UA"/>
        </w:rPr>
        <w:t>п. 18 </w:t>
      </w:r>
      <w:proofErr w:type="spellStart"/>
      <w:r w:rsidRPr="00AB276A">
        <w:rPr>
          <w:rStyle w:val="text-italic"/>
          <w:rFonts w:ascii="Book Antiqua" w:hAnsi="Book Antiqua" w:cs="Arial"/>
          <w:iCs/>
          <w:color w:val="000000" w:themeColor="text1"/>
          <w:sz w:val="24"/>
          <w:szCs w:val="24"/>
          <w:shd w:val="clear" w:color="auto" w:fill="FFFFFF"/>
          <w:lang w:val="uk-UA"/>
        </w:rPr>
        <w:t>розд</w:t>
      </w:r>
      <w:proofErr w:type="spellEnd"/>
      <w:r w:rsidRPr="00AB276A">
        <w:rPr>
          <w:rStyle w:val="text-italic"/>
          <w:rFonts w:ascii="Book Antiqua" w:hAnsi="Book Antiqua" w:cs="Arial"/>
          <w:iCs/>
          <w:color w:val="000000" w:themeColor="text1"/>
          <w:sz w:val="24"/>
          <w:szCs w:val="24"/>
          <w:shd w:val="clear" w:color="auto" w:fill="FFFFFF"/>
          <w:lang w:val="uk-UA"/>
        </w:rPr>
        <w:t>. VI «Прикінцеві та перехідні положення» БКУ</w:t>
      </w:r>
      <w:r w:rsidRPr="00AB276A">
        <w:rPr>
          <w:rFonts w:ascii="Book Antiqua" w:hAnsi="Book Antiqua" w:cs="Arial"/>
          <w:color w:val="000000" w:themeColor="text1"/>
          <w:sz w:val="24"/>
          <w:szCs w:val="24"/>
          <w:shd w:val="clear" w:color="auto" w:fill="FFFFFF"/>
          <w:lang w:val="uk-UA"/>
        </w:rPr>
        <w:t> ПЦМ у бюджетному процесі на рівні місцевих бюджетів, які мають зв’язок з державним бюджетом, </w:t>
      </w:r>
      <w:r w:rsidRPr="00AB276A">
        <w:rPr>
          <w:rStyle w:val="text-bold"/>
          <w:rFonts w:ascii="Book Antiqua" w:hAnsi="Book Antiqua" w:cs="Arial"/>
          <w:b/>
          <w:bCs/>
          <w:color w:val="000000" w:themeColor="text1"/>
          <w:sz w:val="24"/>
          <w:szCs w:val="24"/>
          <w:shd w:val="clear" w:color="auto" w:fill="FFFFFF"/>
          <w:lang w:val="uk-UA"/>
        </w:rPr>
        <w:t xml:space="preserve">застосовується починаючи зі складання проектів місцевих бюджетів на 2017 рік. </w:t>
      </w:r>
    </w:p>
    <w:p w:rsidR="007B781A" w:rsidRPr="00AB276A" w:rsidRDefault="007B781A" w:rsidP="00B869E4">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 xml:space="preserve">Основна відмінність від «старого» постатейного методу – це </w:t>
      </w:r>
      <w:r w:rsidRPr="00AB276A">
        <w:rPr>
          <w:rFonts w:ascii="Book Antiqua" w:hAnsi="Book Antiqua" w:cs="Arial"/>
          <w:sz w:val="24"/>
          <w:szCs w:val="24"/>
          <w:lang w:val="uk-UA" w:eastAsia="ru-RU"/>
        </w:rPr>
        <w:t xml:space="preserve">складання бюджету, який передбачає формування і виконання бюджету в розрізі бюджетних програм. </w:t>
      </w:r>
      <w:r w:rsidRPr="00AB276A">
        <w:rPr>
          <w:rFonts w:ascii="Book Antiqua" w:hAnsi="Book Antiqua" w:cs="Arial"/>
          <w:sz w:val="24"/>
          <w:szCs w:val="24"/>
          <w:lang w:val="uk-UA"/>
        </w:rPr>
        <w:t xml:space="preserve"> </w:t>
      </w:r>
    </w:p>
    <w:p w:rsidR="007B781A" w:rsidRPr="00AB276A" w:rsidRDefault="007B781A" w:rsidP="00B869E4">
      <w:pPr>
        <w:spacing w:after="0"/>
        <w:ind w:firstLine="567"/>
        <w:jc w:val="both"/>
        <w:rPr>
          <w:rFonts w:ascii="Book Antiqua" w:hAnsi="Book Antiqua" w:cs="Arial"/>
          <w:sz w:val="24"/>
          <w:szCs w:val="24"/>
          <w:lang w:val="uk-UA" w:eastAsia="ru-RU"/>
        </w:rPr>
      </w:pPr>
      <w:r w:rsidRPr="00AB276A">
        <w:rPr>
          <w:rFonts w:ascii="Book Antiqua" w:hAnsi="Book Antiqua" w:cs="Arial"/>
          <w:sz w:val="24"/>
          <w:szCs w:val="24"/>
          <w:lang w:val="uk-UA" w:eastAsia="ru-RU"/>
        </w:rPr>
        <w:t>Запровадження програмно-цільового методу складання та виконання бюджету має переваги:</w:t>
      </w:r>
    </w:p>
    <w:p w:rsidR="007B781A" w:rsidRPr="00AB276A" w:rsidRDefault="007B781A" w:rsidP="00B869E4">
      <w:pPr>
        <w:pStyle w:val="a3"/>
        <w:numPr>
          <w:ilvl w:val="0"/>
          <w:numId w:val="17"/>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забезпечення прозорості бюджетного процесу, що чітко визначає цілі і завдання, на досягнення яких витрачаються бюджетні кошти, підвищення рівня контролю за результатами виконання бюджетних програм;</w:t>
      </w:r>
    </w:p>
    <w:p w:rsidR="007B781A" w:rsidRPr="00AB276A" w:rsidRDefault="007B781A" w:rsidP="00B869E4">
      <w:pPr>
        <w:pStyle w:val="a3"/>
        <w:numPr>
          <w:ilvl w:val="0"/>
          <w:numId w:val="17"/>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забезпечення за результатами виконання бюджету здійснення оцінки діяльності </w:t>
      </w:r>
    </w:p>
    <w:p w:rsidR="007B781A" w:rsidRPr="00AB276A" w:rsidRDefault="007B781A" w:rsidP="00B869E4">
      <w:pPr>
        <w:spacing w:after="0"/>
        <w:ind w:left="284"/>
        <w:jc w:val="both"/>
        <w:rPr>
          <w:rFonts w:ascii="Book Antiqua" w:hAnsi="Book Antiqua" w:cs="Arial"/>
          <w:sz w:val="24"/>
          <w:szCs w:val="24"/>
          <w:lang w:val="uk-UA" w:eastAsia="ru-RU"/>
        </w:rPr>
      </w:pPr>
      <w:r w:rsidRPr="00AB276A">
        <w:rPr>
          <w:rFonts w:ascii="Book Antiqua" w:hAnsi="Book Antiqua" w:cs="Arial"/>
          <w:sz w:val="24"/>
          <w:szCs w:val="24"/>
          <w:lang w:val="uk-UA" w:eastAsia="ru-RU"/>
        </w:rPr>
        <w:t>учасників бюджетного процесу щодо досягнення поставлених цілей та виконання завдань, а також проведення аналізу причин неефективного виконання бюджетних програм;</w:t>
      </w:r>
    </w:p>
    <w:p w:rsidR="007B781A" w:rsidRPr="00AB276A" w:rsidRDefault="007B781A" w:rsidP="00B869E4">
      <w:pPr>
        <w:pStyle w:val="a3"/>
        <w:numPr>
          <w:ilvl w:val="0"/>
          <w:numId w:val="17"/>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упорядкування організації діяльності головного розпорядника бюджетних коштів щодо формування і виконання бюджетних програм шляхом чіткого розмежування відповідальності за реалізацію кожної бюджетної програми між визначеними головним розпорядником бюджетних коштів та відповідальними виконавцями бюджетних програм;</w:t>
      </w:r>
    </w:p>
    <w:p w:rsidR="007B781A" w:rsidRPr="00AB276A" w:rsidRDefault="007B781A" w:rsidP="00B869E4">
      <w:pPr>
        <w:pStyle w:val="a3"/>
        <w:numPr>
          <w:ilvl w:val="0"/>
          <w:numId w:val="17"/>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посилення відповідальності головного розпорядника бюджетних коштів за дотримання відповідності бюджетних програм законодавчо визначеній меті його діяльності, а також фінансове забезпечення бюджетних програм і результати їх виконання;</w:t>
      </w:r>
    </w:p>
    <w:p w:rsidR="007B781A" w:rsidRPr="00AB276A" w:rsidRDefault="007B781A" w:rsidP="00B869E4">
      <w:pPr>
        <w:pStyle w:val="a3"/>
        <w:numPr>
          <w:ilvl w:val="0"/>
          <w:numId w:val="17"/>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підвищення якості розроблення бюджетної політики, ефективності розподілу і </w:t>
      </w:r>
    </w:p>
    <w:p w:rsidR="007B781A" w:rsidRPr="00AB276A" w:rsidRDefault="007B781A" w:rsidP="00B869E4">
      <w:pPr>
        <w:spacing w:after="0"/>
        <w:ind w:left="284"/>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використання бюджетних коштів. </w:t>
      </w:r>
    </w:p>
    <w:p w:rsidR="008075BE" w:rsidRPr="00AB276A" w:rsidRDefault="008075BE" w:rsidP="00B869E4">
      <w:pPr>
        <w:spacing w:after="0"/>
        <w:ind w:firstLine="567"/>
        <w:jc w:val="both"/>
        <w:rPr>
          <w:rFonts w:ascii="Book Antiqua" w:hAnsi="Book Antiqua" w:cs="Arial"/>
          <w:sz w:val="24"/>
          <w:szCs w:val="24"/>
          <w:lang w:val="uk-UA" w:eastAsia="ru-RU"/>
        </w:rPr>
      </w:pPr>
    </w:p>
    <w:p w:rsidR="007B781A" w:rsidRPr="00AB276A" w:rsidRDefault="007B781A" w:rsidP="00B869E4">
      <w:pPr>
        <w:spacing w:after="0"/>
        <w:ind w:firstLine="567"/>
        <w:jc w:val="both"/>
        <w:rPr>
          <w:rFonts w:ascii="Book Antiqua" w:hAnsi="Book Antiqua" w:cstheme="minorHAnsi"/>
          <w:sz w:val="24"/>
          <w:szCs w:val="24"/>
          <w:lang w:val="uk-UA" w:eastAsia="ru-RU"/>
        </w:rPr>
      </w:pPr>
      <w:r w:rsidRPr="00AB276A">
        <w:rPr>
          <w:rFonts w:ascii="Book Antiqua" w:hAnsi="Book Antiqua" w:cs="Arial"/>
          <w:sz w:val="24"/>
          <w:szCs w:val="24"/>
          <w:lang w:val="uk-UA" w:eastAsia="ru-RU"/>
        </w:rPr>
        <w:t xml:space="preserve">Головний компонент ПЦМ це бюджетна програма, яка складається з тісно пов’язаних між собою дій, спрямованих на виконання завдань програми та досягнення однієї цілі або низки </w:t>
      </w:r>
      <w:r w:rsidRPr="00AB276A">
        <w:rPr>
          <w:rFonts w:ascii="Book Antiqua" w:hAnsi="Book Antiqua" w:cstheme="minorHAnsi"/>
          <w:sz w:val="24"/>
          <w:szCs w:val="24"/>
          <w:lang w:val="uk-UA" w:eastAsia="ru-RU"/>
        </w:rPr>
        <w:t xml:space="preserve">середньострокових чи довгострокових цілей. Кожна програма формується з дотриманням визначених вимог і повинна містити назву, мету, завдання, напрямки та </w:t>
      </w:r>
      <w:r w:rsidRPr="00AB276A">
        <w:rPr>
          <w:rFonts w:ascii="Book Antiqua" w:hAnsi="Book Antiqua" w:cstheme="minorHAnsi"/>
          <w:b/>
          <w:sz w:val="24"/>
          <w:szCs w:val="24"/>
          <w:u w:val="single"/>
          <w:lang w:val="uk-UA" w:eastAsia="ru-RU"/>
        </w:rPr>
        <w:t>результативні показники виконання</w:t>
      </w:r>
      <w:r w:rsidRPr="00AB276A">
        <w:rPr>
          <w:rFonts w:ascii="Book Antiqua" w:hAnsi="Book Antiqua" w:cstheme="minorHAnsi"/>
          <w:sz w:val="24"/>
          <w:szCs w:val="24"/>
          <w:lang w:val="uk-UA" w:eastAsia="ru-RU"/>
        </w:rPr>
        <w:t xml:space="preserve"> (затрати, продукт, якість та ефективність).</w:t>
      </w:r>
    </w:p>
    <w:p w:rsidR="007B781A" w:rsidRPr="00AB276A" w:rsidRDefault="007B781A" w:rsidP="00B869E4">
      <w:pPr>
        <w:spacing w:after="0"/>
        <w:ind w:firstLine="567"/>
        <w:jc w:val="both"/>
        <w:rPr>
          <w:rFonts w:ascii="Book Antiqua" w:hAnsi="Book Antiqua" w:cstheme="minorHAnsi"/>
          <w:sz w:val="24"/>
          <w:szCs w:val="24"/>
          <w:lang w:val="uk-UA" w:eastAsia="ru-RU"/>
        </w:rPr>
      </w:pPr>
      <w:r w:rsidRPr="00AB276A">
        <w:rPr>
          <w:rFonts w:ascii="Book Antiqua" w:hAnsi="Book Antiqua" w:cstheme="minorHAnsi"/>
          <w:sz w:val="24"/>
          <w:szCs w:val="24"/>
          <w:lang w:val="uk-UA" w:eastAsia="ru-RU"/>
        </w:rPr>
        <w:t xml:space="preserve">Застосування результативних показників програм дає змогу продемонструвати результативність використання бюджетних коштів, тобто співвідношення досягнутих результатів та затрачених коштів, оцінити тривалість виконання бюджетної програми, її необхідність та відповідність визначеній меті, а також порівнювати результати виконання бюджетних програм, аналізувати їх. Застосування результативних показників є основою для якісного та кількісного аналізів стану виконання програми у контексті фінансового забезпечення та в частині досягнення соціального ефекту, що є основою виконання бюджетної програми. Тому в даному підрозділі особливу увагу приділено доброчесності застосування ПЦМ в бюджетному процесі </w:t>
      </w:r>
      <w:r w:rsidR="00AC2549">
        <w:rPr>
          <w:rFonts w:ascii="Book Antiqua" w:hAnsi="Book Antiqua" w:cstheme="minorHAnsi"/>
          <w:sz w:val="24"/>
          <w:szCs w:val="24"/>
          <w:lang w:val="uk-UA" w:eastAsia="ru-RU"/>
        </w:rPr>
        <w:t>Воскресенської</w:t>
      </w:r>
      <w:r w:rsidRPr="00AB276A">
        <w:rPr>
          <w:rFonts w:ascii="Book Antiqua" w:hAnsi="Book Antiqua" w:cstheme="minorHAnsi"/>
          <w:sz w:val="24"/>
          <w:szCs w:val="24"/>
          <w:lang w:val="uk-UA" w:eastAsia="ru-RU"/>
        </w:rPr>
        <w:t xml:space="preserve"> ОТГ</w:t>
      </w:r>
      <w:r w:rsidR="008075BE" w:rsidRPr="00AB276A">
        <w:rPr>
          <w:rFonts w:ascii="Book Antiqua" w:hAnsi="Book Antiqua" w:cstheme="minorHAnsi"/>
          <w:sz w:val="24"/>
          <w:szCs w:val="24"/>
          <w:lang w:val="uk-UA" w:eastAsia="ru-RU"/>
        </w:rPr>
        <w:t xml:space="preserve"> а саме </w:t>
      </w:r>
      <w:r w:rsidR="008075BE" w:rsidRPr="00AB276A">
        <w:rPr>
          <w:rFonts w:ascii="Book Antiqua" w:hAnsi="Book Antiqua" w:cstheme="minorHAnsi"/>
          <w:b/>
          <w:sz w:val="24"/>
          <w:szCs w:val="24"/>
          <w:lang w:val="uk-UA" w:eastAsia="ru-RU"/>
        </w:rPr>
        <w:t>с</w:t>
      </w:r>
      <w:r w:rsidR="008075BE" w:rsidRPr="00AB276A">
        <w:rPr>
          <w:rFonts w:ascii="Book Antiqua" w:hAnsi="Book Antiqua" w:cstheme="minorHAnsi"/>
          <w:b/>
          <w:sz w:val="24"/>
          <w:szCs w:val="24"/>
          <w:lang w:val="uk-UA"/>
        </w:rPr>
        <w:t>тупінь дотримання законодавства по ПЦМ органом місцевого самоврядування ОТГ.</w:t>
      </w:r>
    </w:p>
    <w:p w:rsidR="007B781A" w:rsidRPr="00AC2549" w:rsidRDefault="008075BE" w:rsidP="00B869E4">
      <w:pPr>
        <w:autoSpaceDE w:val="0"/>
        <w:autoSpaceDN w:val="0"/>
        <w:spacing w:after="0"/>
        <w:ind w:firstLine="567"/>
        <w:jc w:val="both"/>
        <w:rPr>
          <w:rFonts w:ascii="Book Antiqua" w:hAnsi="Book Antiqua"/>
          <w:sz w:val="24"/>
          <w:szCs w:val="24"/>
          <w:lang w:val="uk-UA"/>
        </w:rPr>
      </w:pPr>
      <w:r w:rsidRPr="00AB276A">
        <w:rPr>
          <w:rFonts w:ascii="Book Antiqua" w:hAnsi="Book Antiqua"/>
          <w:sz w:val="24"/>
          <w:szCs w:val="24"/>
          <w:lang w:val="uk-UA"/>
        </w:rPr>
        <w:t>Розпорядженням голови станом на липень 2017 ОТГ затверджен</w:t>
      </w:r>
      <w:r w:rsidR="007E7968">
        <w:rPr>
          <w:rFonts w:ascii="Book Antiqua" w:hAnsi="Book Antiqua"/>
          <w:sz w:val="24"/>
          <w:szCs w:val="24"/>
          <w:lang w:val="uk-UA"/>
        </w:rPr>
        <w:t>о 5</w:t>
      </w:r>
      <w:r w:rsidR="00CD3002" w:rsidRPr="00AB276A">
        <w:rPr>
          <w:rFonts w:ascii="Book Antiqua" w:hAnsi="Book Antiqua"/>
          <w:sz w:val="24"/>
          <w:szCs w:val="24"/>
          <w:lang w:val="uk-UA"/>
        </w:rPr>
        <w:t xml:space="preserve"> паспортів бюджетних програм, однак належної дисципліни (доброчесності) виконання </w:t>
      </w:r>
      <w:r w:rsidR="00CD3002" w:rsidRPr="00AC2549">
        <w:rPr>
          <w:rFonts w:ascii="Book Antiqua" w:hAnsi="Book Antiqua"/>
          <w:sz w:val="24"/>
          <w:szCs w:val="24"/>
          <w:lang w:val="uk-UA"/>
        </w:rPr>
        <w:t xml:space="preserve">законодавства по ПЦМ поки в повному обсязі не спостерігається. </w:t>
      </w:r>
    </w:p>
    <w:p w:rsidR="0060732B" w:rsidRDefault="0060732B" w:rsidP="0060732B">
      <w:pPr>
        <w:autoSpaceDE w:val="0"/>
        <w:autoSpaceDN w:val="0"/>
        <w:spacing w:after="0"/>
        <w:ind w:firstLine="567"/>
        <w:jc w:val="both"/>
        <w:rPr>
          <w:rFonts w:ascii="Book Antiqua" w:hAnsi="Book Antiqua"/>
          <w:sz w:val="24"/>
          <w:szCs w:val="24"/>
          <w:lang w:val="uk-UA"/>
        </w:rPr>
      </w:pPr>
    </w:p>
    <w:p w:rsidR="007B781A" w:rsidRPr="0060732B" w:rsidRDefault="00CD3002" w:rsidP="0060732B">
      <w:pPr>
        <w:autoSpaceDE w:val="0"/>
        <w:autoSpaceDN w:val="0"/>
        <w:spacing w:after="0"/>
        <w:ind w:firstLine="567"/>
        <w:jc w:val="both"/>
        <w:rPr>
          <w:rFonts w:ascii="Book Antiqua" w:hAnsi="Book Antiqua"/>
          <w:sz w:val="24"/>
          <w:szCs w:val="24"/>
          <w:lang w:val="uk-UA"/>
        </w:rPr>
      </w:pPr>
      <w:r w:rsidRPr="0060732B">
        <w:rPr>
          <w:rFonts w:ascii="Book Antiqua" w:hAnsi="Book Antiqua"/>
          <w:sz w:val="24"/>
          <w:szCs w:val="24"/>
          <w:lang w:val="uk-UA"/>
        </w:rPr>
        <w:t>Докладніше про паспорти бюджетних програм</w:t>
      </w:r>
      <w:r w:rsidR="0060732B">
        <w:rPr>
          <w:rFonts w:ascii="Book Antiqua" w:hAnsi="Book Antiqua"/>
          <w:sz w:val="24"/>
          <w:szCs w:val="24"/>
          <w:lang w:val="uk-UA"/>
        </w:rPr>
        <w:t xml:space="preserve"> на 2017р</w:t>
      </w:r>
      <w:r w:rsidRPr="0060732B">
        <w:rPr>
          <w:rFonts w:ascii="Book Antiqua" w:hAnsi="Book Antiqua"/>
          <w:sz w:val="24"/>
          <w:szCs w:val="24"/>
          <w:lang w:val="uk-UA"/>
        </w:rPr>
        <w:t xml:space="preserve"> </w:t>
      </w:r>
      <w:r w:rsidR="00AC2549" w:rsidRPr="0060732B">
        <w:rPr>
          <w:rFonts w:ascii="Book Antiqua" w:hAnsi="Book Antiqua" w:cstheme="minorHAnsi"/>
          <w:sz w:val="24"/>
          <w:szCs w:val="24"/>
          <w:lang w:val="uk-UA" w:eastAsia="ru-RU"/>
        </w:rPr>
        <w:t xml:space="preserve">Воскресенської </w:t>
      </w:r>
      <w:r w:rsidR="0060732B">
        <w:rPr>
          <w:rFonts w:ascii="Book Antiqua" w:hAnsi="Book Antiqua"/>
          <w:sz w:val="24"/>
          <w:szCs w:val="24"/>
          <w:lang w:val="uk-UA"/>
        </w:rPr>
        <w:t>селищної</w:t>
      </w:r>
      <w:r w:rsidRPr="0060732B">
        <w:rPr>
          <w:rFonts w:ascii="Book Antiqua" w:hAnsi="Book Antiqua"/>
          <w:sz w:val="24"/>
          <w:szCs w:val="24"/>
          <w:lang w:val="uk-UA"/>
        </w:rPr>
        <w:t xml:space="preserve"> ради:</w:t>
      </w:r>
    </w:p>
    <w:p w:rsidR="00AC2549" w:rsidRPr="00AC2549" w:rsidRDefault="00AC2549" w:rsidP="00B869E4">
      <w:pPr>
        <w:pStyle w:val="a3"/>
        <w:autoSpaceDE w:val="0"/>
        <w:autoSpaceDN w:val="0"/>
        <w:spacing w:after="0"/>
        <w:ind w:firstLine="567"/>
        <w:jc w:val="both"/>
        <w:rPr>
          <w:rFonts w:ascii="Book Antiqua" w:hAnsi="Book Antiqua"/>
          <w:sz w:val="24"/>
          <w:szCs w:val="24"/>
          <w:lang w:val="uk-UA"/>
        </w:rPr>
      </w:pPr>
    </w:p>
    <w:p w:rsidR="000850C4" w:rsidRPr="005321BF" w:rsidRDefault="00AC2549" w:rsidP="00AC2549">
      <w:pPr>
        <w:pStyle w:val="a3"/>
        <w:numPr>
          <w:ilvl w:val="0"/>
          <w:numId w:val="27"/>
        </w:numPr>
        <w:autoSpaceDE w:val="0"/>
        <w:autoSpaceDN w:val="0"/>
        <w:spacing w:after="0"/>
        <w:jc w:val="both"/>
        <w:rPr>
          <w:rFonts w:ascii="Book Antiqua" w:hAnsi="Book Antiqua"/>
          <w:b/>
          <w:sz w:val="24"/>
          <w:szCs w:val="24"/>
          <w:lang w:val="uk-UA"/>
        </w:rPr>
      </w:pPr>
      <w:r w:rsidRPr="005321BF">
        <w:rPr>
          <w:rFonts w:ascii="Book Antiqua" w:hAnsi="Book Antiqua"/>
          <w:b/>
          <w:sz w:val="24"/>
          <w:szCs w:val="24"/>
          <w:lang w:val="uk-UA"/>
        </w:rPr>
        <w:t>КПКВК МБ 0111190 Централізоване ведення бухгалтерського обліку</w:t>
      </w:r>
    </w:p>
    <w:p w:rsidR="00877301" w:rsidRPr="005321BF" w:rsidRDefault="00877301" w:rsidP="00AC2549">
      <w:pPr>
        <w:pStyle w:val="a3"/>
        <w:numPr>
          <w:ilvl w:val="0"/>
          <w:numId w:val="27"/>
        </w:numPr>
        <w:autoSpaceDE w:val="0"/>
        <w:autoSpaceDN w:val="0"/>
        <w:spacing w:after="0"/>
        <w:jc w:val="both"/>
        <w:rPr>
          <w:rFonts w:ascii="Book Antiqua" w:hAnsi="Book Antiqua"/>
          <w:b/>
          <w:sz w:val="24"/>
          <w:szCs w:val="24"/>
          <w:lang w:val="uk-UA"/>
        </w:rPr>
      </w:pPr>
      <w:r w:rsidRPr="005321BF">
        <w:rPr>
          <w:rFonts w:ascii="Book Antiqua" w:hAnsi="Book Antiqua"/>
          <w:b/>
          <w:sz w:val="24"/>
          <w:szCs w:val="24"/>
          <w:lang w:val="uk-UA"/>
        </w:rPr>
        <w:t>КПКВК МБ 0111010 Дошкільна освіта</w:t>
      </w:r>
    </w:p>
    <w:p w:rsidR="005321BF" w:rsidRPr="00AC2549" w:rsidRDefault="005321BF" w:rsidP="00AC2549">
      <w:pPr>
        <w:pStyle w:val="a3"/>
        <w:numPr>
          <w:ilvl w:val="0"/>
          <w:numId w:val="27"/>
        </w:numPr>
        <w:autoSpaceDE w:val="0"/>
        <w:autoSpaceDN w:val="0"/>
        <w:spacing w:after="0"/>
        <w:jc w:val="both"/>
        <w:rPr>
          <w:rFonts w:ascii="Book Antiqua" w:hAnsi="Book Antiqua"/>
          <w:sz w:val="24"/>
          <w:szCs w:val="24"/>
          <w:lang w:val="uk-UA"/>
        </w:rPr>
      </w:pPr>
      <w:r w:rsidRPr="005321BF">
        <w:rPr>
          <w:rFonts w:ascii="Book Antiqua" w:hAnsi="Book Antiqua"/>
          <w:b/>
          <w:sz w:val="24"/>
          <w:szCs w:val="24"/>
          <w:lang w:val="uk-UA"/>
        </w:rPr>
        <w:t>КПКВК 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r w:rsidRPr="005321BF">
        <w:rPr>
          <w:rFonts w:ascii="Book Antiqua" w:hAnsi="Book Antiqua"/>
          <w:sz w:val="24"/>
          <w:szCs w:val="24"/>
          <w:lang w:val="uk-UA"/>
        </w:rPr>
        <w:t>)</w:t>
      </w:r>
    </w:p>
    <w:p w:rsidR="007E7968" w:rsidRPr="00AC2549" w:rsidRDefault="007E7968" w:rsidP="007E7968">
      <w:pPr>
        <w:spacing w:after="0" w:line="240" w:lineRule="auto"/>
        <w:jc w:val="center"/>
        <w:rPr>
          <w:rFonts w:ascii="Book Antiqua" w:hAnsi="Book Antiqua"/>
          <w:b/>
          <w:sz w:val="24"/>
          <w:szCs w:val="24"/>
          <w:lang w:val="uk-UA"/>
        </w:rPr>
      </w:pPr>
    </w:p>
    <w:p w:rsidR="00AC2549" w:rsidRPr="00AC2549" w:rsidRDefault="00AC2549" w:rsidP="007E7968">
      <w:pPr>
        <w:spacing w:after="0" w:line="240" w:lineRule="auto"/>
        <w:rPr>
          <w:rFonts w:ascii="Book Antiqua" w:hAnsi="Book Antiqua"/>
          <w:b/>
          <w:sz w:val="24"/>
          <w:szCs w:val="24"/>
          <w:lang w:val="uk-UA"/>
        </w:rPr>
      </w:pPr>
      <w:r w:rsidRPr="00AC2549">
        <w:rPr>
          <w:rFonts w:ascii="Book Antiqua" w:hAnsi="Book Antiqua"/>
          <w:sz w:val="24"/>
          <w:szCs w:val="24"/>
          <w:lang w:val="uk-UA"/>
        </w:rPr>
        <w:t>Пакет</w:t>
      </w:r>
      <w:r w:rsidR="00877301">
        <w:rPr>
          <w:rFonts w:ascii="Book Antiqua" w:hAnsi="Book Antiqua"/>
          <w:sz w:val="24"/>
          <w:szCs w:val="24"/>
          <w:lang w:val="uk-UA"/>
        </w:rPr>
        <w:t>и</w:t>
      </w:r>
      <w:r w:rsidRPr="00AC2549">
        <w:rPr>
          <w:rFonts w:ascii="Book Antiqua" w:hAnsi="Book Antiqua"/>
          <w:sz w:val="24"/>
          <w:szCs w:val="24"/>
          <w:lang w:val="uk-UA"/>
        </w:rPr>
        <w:t xml:space="preserve"> результативних показників (таблиця 10 паспорт</w:t>
      </w:r>
      <w:r w:rsidR="00877301">
        <w:rPr>
          <w:rFonts w:ascii="Book Antiqua" w:hAnsi="Book Antiqua"/>
          <w:sz w:val="24"/>
          <w:szCs w:val="24"/>
          <w:lang w:val="uk-UA"/>
        </w:rPr>
        <w:t>ів</w:t>
      </w:r>
      <w:r w:rsidRPr="00AC2549">
        <w:rPr>
          <w:rFonts w:ascii="Book Antiqua" w:hAnsi="Book Antiqua"/>
          <w:sz w:val="24"/>
          <w:szCs w:val="24"/>
          <w:lang w:val="uk-UA"/>
        </w:rPr>
        <w:t xml:space="preserve"> ) </w:t>
      </w:r>
      <w:r w:rsidR="007E7968" w:rsidRPr="00AC2549">
        <w:rPr>
          <w:rFonts w:ascii="Book Antiqua" w:hAnsi="Book Antiqua"/>
          <w:sz w:val="24"/>
          <w:szCs w:val="24"/>
          <w:lang w:val="uk-UA"/>
        </w:rPr>
        <w:t xml:space="preserve"> міст</w:t>
      </w:r>
      <w:r w:rsidR="00877301">
        <w:rPr>
          <w:rFonts w:ascii="Book Antiqua" w:hAnsi="Book Antiqua"/>
          <w:sz w:val="24"/>
          <w:szCs w:val="24"/>
          <w:lang w:val="uk-UA"/>
        </w:rPr>
        <w:t>я</w:t>
      </w:r>
      <w:r w:rsidR="007E7968" w:rsidRPr="00AC2549">
        <w:rPr>
          <w:rFonts w:ascii="Book Antiqua" w:hAnsi="Book Antiqua"/>
          <w:sz w:val="24"/>
          <w:szCs w:val="24"/>
          <w:lang w:val="uk-UA"/>
        </w:rPr>
        <w:t xml:space="preserve">ть в собі </w:t>
      </w:r>
      <w:r w:rsidRPr="00AC2549">
        <w:rPr>
          <w:rFonts w:ascii="Book Antiqua" w:hAnsi="Book Antiqua"/>
          <w:sz w:val="24"/>
          <w:szCs w:val="24"/>
          <w:lang w:val="uk-UA"/>
        </w:rPr>
        <w:t xml:space="preserve">повний </w:t>
      </w:r>
      <w:r w:rsidR="007E7968" w:rsidRPr="00AC2549">
        <w:rPr>
          <w:rFonts w:ascii="Book Antiqua" w:hAnsi="Book Antiqua"/>
          <w:sz w:val="24"/>
          <w:szCs w:val="24"/>
          <w:lang w:val="uk-UA"/>
        </w:rPr>
        <w:t>пакет результативних показ</w:t>
      </w:r>
      <w:r w:rsidRPr="00AC2549">
        <w:rPr>
          <w:rFonts w:ascii="Book Antiqua" w:hAnsi="Book Antiqua"/>
          <w:sz w:val="24"/>
          <w:szCs w:val="24"/>
          <w:lang w:val="uk-UA"/>
        </w:rPr>
        <w:t>ників</w:t>
      </w:r>
      <w:r w:rsidR="00877301">
        <w:rPr>
          <w:rFonts w:ascii="Book Antiqua" w:hAnsi="Book Antiqua"/>
          <w:sz w:val="24"/>
          <w:szCs w:val="24"/>
          <w:lang w:val="uk-UA"/>
        </w:rPr>
        <w:t xml:space="preserve"> у відповідності до профільних</w:t>
      </w:r>
      <w:r w:rsidRPr="00AC2549">
        <w:rPr>
          <w:rFonts w:ascii="Book Antiqua" w:hAnsi="Book Antiqua"/>
          <w:sz w:val="24"/>
          <w:szCs w:val="24"/>
          <w:lang w:val="uk-UA"/>
        </w:rPr>
        <w:t xml:space="preserve"> наказ</w:t>
      </w:r>
      <w:r w:rsidR="00877301">
        <w:rPr>
          <w:rFonts w:ascii="Book Antiqua" w:hAnsi="Book Antiqua"/>
          <w:sz w:val="24"/>
          <w:szCs w:val="24"/>
          <w:lang w:val="uk-UA"/>
        </w:rPr>
        <w:t>ів</w:t>
      </w:r>
      <w:r w:rsidRPr="00AC2549">
        <w:rPr>
          <w:rFonts w:ascii="Book Antiqua" w:hAnsi="Book Antiqua"/>
          <w:sz w:val="24"/>
          <w:szCs w:val="24"/>
          <w:lang w:val="uk-UA"/>
        </w:rPr>
        <w:t xml:space="preserve"> МФУ</w:t>
      </w:r>
      <w:r w:rsidR="007E7968" w:rsidRPr="00AC2549">
        <w:rPr>
          <w:rFonts w:ascii="Book Antiqua" w:hAnsi="Book Antiqua"/>
          <w:sz w:val="24"/>
          <w:szCs w:val="24"/>
          <w:lang w:val="uk-UA"/>
        </w:rPr>
        <w:t>.</w:t>
      </w:r>
      <w:r w:rsidRPr="00AC2549">
        <w:rPr>
          <w:rFonts w:ascii="Book Antiqua" w:hAnsi="Book Antiqua"/>
          <w:b/>
          <w:sz w:val="24"/>
          <w:szCs w:val="24"/>
          <w:lang w:val="uk-UA"/>
        </w:rPr>
        <w:t xml:space="preserve"> </w:t>
      </w:r>
    </w:p>
    <w:p w:rsidR="00AC2549" w:rsidRPr="00AC2549" w:rsidRDefault="00AC2549" w:rsidP="007E7968">
      <w:pPr>
        <w:spacing w:after="0" w:line="240" w:lineRule="auto"/>
        <w:rPr>
          <w:rFonts w:ascii="Book Antiqua" w:hAnsi="Book Antiqua"/>
          <w:b/>
          <w:sz w:val="24"/>
          <w:szCs w:val="24"/>
          <w:lang w:val="uk-UA"/>
        </w:rPr>
      </w:pPr>
    </w:p>
    <w:p w:rsidR="007E7968" w:rsidRPr="00AC2549" w:rsidRDefault="00AC2549" w:rsidP="00AC2549">
      <w:pPr>
        <w:pStyle w:val="a3"/>
        <w:numPr>
          <w:ilvl w:val="0"/>
          <w:numId w:val="27"/>
        </w:numPr>
        <w:spacing w:after="0" w:line="240" w:lineRule="auto"/>
        <w:rPr>
          <w:rFonts w:ascii="Book Antiqua" w:hAnsi="Book Antiqua"/>
          <w:sz w:val="24"/>
          <w:szCs w:val="24"/>
          <w:lang w:val="uk-UA"/>
        </w:rPr>
      </w:pPr>
      <w:r w:rsidRPr="00AC2549">
        <w:rPr>
          <w:rFonts w:ascii="Book Antiqua" w:hAnsi="Book Antiqua"/>
          <w:b/>
          <w:sz w:val="24"/>
          <w:szCs w:val="24"/>
          <w:lang w:val="uk-UA"/>
        </w:rPr>
        <w:t>КПКВК МБ 0114090 Палац і будинки культури, клуби та інші заклади клубного типу</w:t>
      </w:r>
    </w:p>
    <w:p w:rsidR="007E7968" w:rsidRPr="00AC2549" w:rsidRDefault="007E7968" w:rsidP="007E7968">
      <w:pPr>
        <w:spacing w:after="0" w:line="240" w:lineRule="auto"/>
        <w:rPr>
          <w:rFonts w:ascii="Book Antiqua" w:hAnsi="Book Antiqua"/>
          <w:sz w:val="24"/>
          <w:szCs w:val="24"/>
          <w:lang w:val="uk-UA"/>
        </w:rPr>
      </w:pPr>
    </w:p>
    <w:p w:rsidR="007E7968" w:rsidRDefault="007E7968" w:rsidP="007E7968">
      <w:pPr>
        <w:pStyle w:val="2"/>
        <w:spacing w:before="0"/>
        <w:jc w:val="both"/>
        <w:rPr>
          <w:rFonts w:ascii="Book Antiqua" w:hAnsi="Book Antiqua"/>
          <w:b w:val="0"/>
          <w:color w:val="auto"/>
          <w:sz w:val="24"/>
          <w:szCs w:val="24"/>
          <w:lang w:val="uk-UA"/>
        </w:rPr>
      </w:pPr>
      <w:r w:rsidRPr="00AC2549">
        <w:rPr>
          <w:rFonts w:ascii="Book Antiqua" w:hAnsi="Book Antiqua"/>
          <w:b w:val="0"/>
          <w:color w:val="auto"/>
          <w:sz w:val="24"/>
          <w:szCs w:val="24"/>
          <w:lang w:val="uk-UA"/>
        </w:rPr>
        <w:t>Паспорт не містить пакету результативних показників типового Наказ Міністерства фінансів України, Міністерства культури і туризму України від 1 жовтня 2010 року N 1150/41 Про затвердження Типового переліку бюджетних програм та результативних показників їх виконання для місцевих бюджетів у галузі "Культура" . Обґрунтувань застосування неповного переліку показників не надано</w:t>
      </w:r>
      <w:r w:rsidR="00AC2549">
        <w:rPr>
          <w:rFonts w:ascii="Book Antiqua" w:hAnsi="Book Antiqua"/>
          <w:b w:val="0"/>
          <w:color w:val="auto"/>
          <w:sz w:val="24"/>
          <w:szCs w:val="24"/>
          <w:lang w:val="uk-UA"/>
        </w:rPr>
        <w:t>.</w:t>
      </w:r>
    </w:p>
    <w:p w:rsidR="0060732B" w:rsidRPr="0060732B" w:rsidRDefault="0060732B" w:rsidP="0060732B">
      <w:pPr>
        <w:rPr>
          <w:lang w:val="uk-UA"/>
        </w:rPr>
      </w:pPr>
    </w:p>
    <w:p w:rsidR="007E7968" w:rsidRPr="00AC2549" w:rsidRDefault="00AC2549" w:rsidP="00AC2549">
      <w:pPr>
        <w:pStyle w:val="2"/>
        <w:numPr>
          <w:ilvl w:val="0"/>
          <w:numId w:val="27"/>
        </w:numPr>
        <w:spacing w:before="0"/>
        <w:jc w:val="both"/>
        <w:rPr>
          <w:rFonts w:ascii="Book Antiqua" w:hAnsi="Book Antiqua"/>
          <w:color w:val="000000" w:themeColor="text1"/>
          <w:sz w:val="24"/>
          <w:szCs w:val="24"/>
          <w:lang w:val="uk-UA"/>
        </w:rPr>
      </w:pPr>
      <w:r w:rsidRPr="00AC2549">
        <w:rPr>
          <w:rFonts w:ascii="Book Antiqua" w:hAnsi="Book Antiqua"/>
          <w:color w:val="000000" w:themeColor="text1"/>
          <w:sz w:val="24"/>
          <w:szCs w:val="24"/>
          <w:lang w:val="uk-UA"/>
        </w:rPr>
        <w:t>КПКВК  0116060 Благоустрій міст, сіл, селищ</w:t>
      </w:r>
    </w:p>
    <w:p w:rsidR="007E7968" w:rsidRPr="00F7529B" w:rsidRDefault="007E7968" w:rsidP="007E7968">
      <w:pPr>
        <w:pStyle w:val="a4"/>
        <w:spacing w:before="0" w:beforeAutospacing="0" w:after="0" w:afterAutospacing="0"/>
        <w:jc w:val="both"/>
        <w:rPr>
          <w:rFonts w:ascii="Book Antiqua" w:hAnsi="Book Antiqua"/>
          <w:lang w:val="uk-UA"/>
        </w:rPr>
      </w:pPr>
      <w:r w:rsidRPr="00F7529B">
        <w:rPr>
          <w:rFonts w:ascii="Book Antiqua" w:hAnsi="Book Antiqua"/>
          <w:lang w:val="uk-UA"/>
        </w:rPr>
        <w:t xml:space="preserve">Мета, завдання пакет результативних показників повністю не співпадає з типовим переліком Наказу </w:t>
      </w:r>
      <w:r w:rsidRPr="00F7529B">
        <w:rPr>
          <w:rFonts w:ascii="Book Antiqua" w:hAnsi="Book Antiqua"/>
          <w:bCs/>
          <w:lang w:val="uk-UA"/>
        </w:rPr>
        <w:t>МФУ від 27 липня 2011 року N 945</w:t>
      </w:r>
      <w:r w:rsidRPr="00F7529B">
        <w:rPr>
          <w:rFonts w:ascii="Book Antiqua" w:hAnsi="Book Antiqua"/>
          <w:b/>
          <w:bCs/>
          <w:lang w:val="uk-UA"/>
        </w:rPr>
        <w:t xml:space="preserve"> </w:t>
      </w:r>
      <w:r>
        <w:rPr>
          <w:rFonts w:ascii="Book Antiqua" w:hAnsi="Book Antiqua"/>
          <w:lang w:val="uk-UA"/>
        </w:rPr>
        <w:t>«</w:t>
      </w:r>
      <w:r w:rsidRPr="00F7529B">
        <w:rPr>
          <w:rFonts w:ascii="Book Antiqua" w:hAnsi="Book Antiqua"/>
          <w:lang w:val="uk-UA"/>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r>
        <w:rPr>
          <w:rFonts w:ascii="Book Antiqua" w:hAnsi="Book Antiqua"/>
          <w:lang w:val="uk-UA"/>
        </w:rPr>
        <w:t>»</w:t>
      </w:r>
    </w:p>
    <w:p w:rsidR="0060732B" w:rsidRDefault="0060732B" w:rsidP="0060732B">
      <w:pPr>
        <w:spacing w:after="0" w:line="240" w:lineRule="auto"/>
        <w:rPr>
          <w:b/>
          <w:sz w:val="26"/>
          <w:szCs w:val="26"/>
          <w:lang w:val="uk-UA"/>
        </w:rPr>
      </w:pPr>
    </w:p>
    <w:p w:rsidR="007E7968" w:rsidRPr="0060732B" w:rsidRDefault="007E7968" w:rsidP="00E01BE6">
      <w:pPr>
        <w:spacing w:after="0"/>
        <w:rPr>
          <w:rFonts w:ascii="Book Antiqua" w:hAnsi="Book Antiqua"/>
          <w:b/>
          <w:sz w:val="24"/>
          <w:szCs w:val="24"/>
          <w:lang w:val="uk-UA"/>
        </w:rPr>
      </w:pPr>
      <w:r w:rsidRPr="0060732B">
        <w:rPr>
          <w:rFonts w:ascii="Book Antiqua" w:hAnsi="Book Antiqua"/>
          <w:b/>
          <w:sz w:val="24"/>
          <w:szCs w:val="24"/>
          <w:lang w:val="uk-UA"/>
        </w:rPr>
        <w:t>Висновки та рекомендації</w:t>
      </w:r>
      <w:r w:rsidR="006013C1" w:rsidRPr="0060732B">
        <w:rPr>
          <w:rFonts w:ascii="Book Antiqua" w:hAnsi="Book Antiqua"/>
          <w:b/>
          <w:sz w:val="24"/>
          <w:szCs w:val="24"/>
          <w:lang w:val="uk-UA"/>
        </w:rPr>
        <w:t xml:space="preserve"> по 5.1</w:t>
      </w:r>
      <w:r w:rsidRPr="0060732B">
        <w:rPr>
          <w:rFonts w:ascii="Book Antiqua" w:hAnsi="Book Antiqua"/>
          <w:b/>
          <w:sz w:val="24"/>
          <w:szCs w:val="24"/>
          <w:lang w:val="uk-UA"/>
        </w:rPr>
        <w:t>.</w:t>
      </w:r>
    </w:p>
    <w:p w:rsidR="007E7968" w:rsidRPr="0060732B" w:rsidRDefault="007E7968" w:rsidP="00E01BE6">
      <w:pPr>
        <w:pStyle w:val="a3"/>
        <w:numPr>
          <w:ilvl w:val="0"/>
          <w:numId w:val="25"/>
        </w:numPr>
        <w:spacing w:after="0"/>
        <w:jc w:val="both"/>
        <w:rPr>
          <w:rFonts w:ascii="Book Antiqua" w:hAnsi="Book Antiqua"/>
          <w:sz w:val="24"/>
          <w:szCs w:val="24"/>
          <w:lang w:val="uk-UA"/>
        </w:rPr>
      </w:pPr>
      <w:r w:rsidRPr="0060732B">
        <w:rPr>
          <w:rFonts w:ascii="Book Antiqua" w:hAnsi="Book Antiqua"/>
          <w:sz w:val="24"/>
          <w:szCs w:val="24"/>
          <w:lang w:val="uk-UA"/>
        </w:rPr>
        <w:t>Аналізуючи дисципліну складання паспортів бюджетних програм по ГРБК- Воскресенської  селищної ради можна констатувати наступне:</w:t>
      </w:r>
    </w:p>
    <w:p w:rsidR="007E7968" w:rsidRPr="0060732B" w:rsidRDefault="007E7968" w:rsidP="00E01BE6">
      <w:pPr>
        <w:pStyle w:val="a3"/>
        <w:spacing w:after="0"/>
        <w:jc w:val="both"/>
        <w:rPr>
          <w:rFonts w:ascii="Book Antiqua" w:hAnsi="Book Antiqua"/>
          <w:sz w:val="24"/>
          <w:szCs w:val="24"/>
          <w:lang w:val="uk-UA"/>
        </w:rPr>
      </w:pPr>
      <w:r w:rsidRPr="0060732B">
        <w:rPr>
          <w:rFonts w:ascii="Book Antiqua" w:hAnsi="Book Antiqua"/>
          <w:sz w:val="24"/>
          <w:szCs w:val="24"/>
          <w:lang w:val="uk-UA"/>
        </w:rPr>
        <w:t xml:space="preserve">Паспорти бюджетних програм затверджені тільки по бюджетних програмах </w:t>
      </w:r>
    </w:p>
    <w:p w:rsidR="007E7968" w:rsidRPr="0060732B" w:rsidRDefault="007E7968" w:rsidP="00E01BE6">
      <w:pPr>
        <w:pStyle w:val="a3"/>
        <w:numPr>
          <w:ilvl w:val="0"/>
          <w:numId w:val="24"/>
        </w:numPr>
        <w:spacing w:after="0"/>
        <w:jc w:val="both"/>
        <w:rPr>
          <w:rFonts w:ascii="Book Antiqua" w:hAnsi="Book Antiqua"/>
          <w:sz w:val="24"/>
          <w:szCs w:val="24"/>
          <w:lang w:val="uk-UA" w:eastAsia="ru-RU"/>
        </w:rPr>
      </w:pPr>
      <w:r w:rsidRPr="0060732B">
        <w:rPr>
          <w:rFonts w:ascii="Book Antiqua" w:hAnsi="Book Antiqua"/>
          <w:sz w:val="24"/>
          <w:szCs w:val="24"/>
          <w:lang w:val="uk-UA"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7E7968" w:rsidRPr="0060732B" w:rsidRDefault="007E7968" w:rsidP="00E01BE6">
      <w:pPr>
        <w:pStyle w:val="a3"/>
        <w:numPr>
          <w:ilvl w:val="0"/>
          <w:numId w:val="24"/>
        </w:numPr>
        <w:spacing w:after="0"/>
        <w:jc w:val="both"/>
        <w:rPr>
          <w:rFonts w:ascii="Book Antiqua" w:hAnsi="Book Antiqua"/>
          <w:sz w:val="24"/>
          <w:szCs w:val="24"/>
          <w:lang w:val="uk-UA" w:eastAsia="ru-RU"/>
        </w:rPr>
      </w:pPr>
      <w:r w:rsidRPr="0060732B">
        <w:rPr>
          <w:rFonts w:ascii="Book Antiqua" w:hAnsi="Book Antiqua"/>
          <w:sz w:val="24"/>
          <w:szCs w:val="24"/>
          <w:lang w:val="uk-UA" w:eastAsia="ru-RU"/>
        </w:rPr>
        <w:t>Дошкільна освіта</w:t>
      </w:r>
    </w:p>
    <w:p w:rsidR="007E7968" w:rsidRPr="0060732B" w:rsidRDefault="007E7968" w:rsidP="00E01BE6">
      <w:pPr>
        <w:pStyle w:val="a3"/>
        <w:numPr>
          <w:ilvl w:val="0"/>
          <w:numId w:val="24"/>
        </w:numPr>
        <w:spacing w:after="0"/>
        <w:jc w:val="both"/>
        <w:rPr>
          <w:rFonts w:ascii="Book Antiqua" w:hAnsi="Book Antiqua"/>
          <w:sz w:val="24"/>
          <w:szCs w:val="24"/>
          <w:lang w:val="uk-UA" w:eastAsia="ru-RU"/>
        </w:rPr>
      </w:pPr>
      <w:r w:rsidRPr="0060732B">
        <w:rPr>
          <w:rFonts w:ascii="Book Antiqua" w:hAnsi="Book Antiqua"/>
          <w:sz w:val="24"/>
          <w:szCs w:val="24"/>
          <w:lang w:val="uk-UA" w:eastAsia="ru-RU"/>
        </w:rPr>
        <w:t>Централізоване ведення бухгалтерського обліку</w:t>
      </w:r>
    </w:p>
    <w:p w:rsidR="007E7968" w:rsidRPr="0060732B" w:rsidRDefault="007E7968" w:rsidP="00E01BE6">
      <w:pPr>
        <w:pStyle w:val="a3"/>
        <w:numPr>
          <w:ilvl w:val="0"/>
          <w:numId w:val="24"/>
        </w:numPr>
        <w:spacing w:after="0"/>
        <w:jc w:val="both"/>
        <w:rPr>
          <w:rFonts w:ascii="Book Antiqua" w:hAnsi="Book Antiqua"/>
          <w:sz w:val="24"/>
          <w:szCs w:val="24"/>
          <w:lang w:val="uk-UA" w:eastAsia="ru-RU"/>
        </w:rPr>
      </w:pPr>
      <w:r w:rsidRPr="0060732B">
        <w:rPr>
          <w:rFonts w:ascii="Book Antiqua" w:hAnsi="Book Antiqua"/>
          <w:sz w:val="24"/>
          <w:szCs w:val="24"/>
          <w:lang w:val="uk-UA" w:eastAsia="ru-RU"/>
        </w:rPr>
        <w:t>Благоустрій міст, сіл, селищ)</w:t>
      </w:r>
    </w:p>
    <w:p w:rsidR="007E7968" w:rsidRPr="0060732B" w:rsidRDefault="007E7968" w:rsidP="00E01BE6">
      <w:pPr>
        <w:pStyle w:val="a3"/>
        <w:numPr>
          <w:ilvl w:val="0"/>
          <w:numId w:val="24"/>
        </w:numPr>
        <w:spacing w:after="0"/>
        <w:jc w:val="both"/>
        <w:rPr>
          <w:rFonts w:ascii="Book Antiqua" w:hAnsi="Book Antiqua"/>
          <w:sz w:val="24"/>
          <w:szCs w:val="24"/>
          <w:lang w:val="uk-UA" w:eastAsia="ru-RU"/>
        </w:rPr>
      </w:pPr>
      <w:r w:rsidRPr="0060732B">
        <w:rPr>
          <w:rFonts w:ascii="Book Antiqua" w:hAnsi="Book Antiqua"/>
          <w:sz w:val="24"/>
          <w:szCs w:val="24"/>
          <w:lang w:val="uk-UA" w:eastAsia="ru-RU"/>
        </w:rPr>
        <w:t>Палац і будинки культури, клуби та інші заклади клубного типу</w:t>
      </w:r>
    </w:p>
    <w:p w:rsidR="007E7968" w:rsidRPr="0060732B" w:rsidRDefault="007E7968" w:rsidP="00E01BE6">
      <w:pPr>
        <w:pStyle w:val="a3"/>
        <w:spacing w:after="0"/>
        <w:ind w:left="0" w:firstLine="567"/>
        <w:jc w:val="both"/>
        <w:rPr>
          <w:rFonts w:ascii="Book Antiqua" w:hAnsi="Book Antiqua"/>
          <w:sz w:val="24"/>
          <w:szCs w:val="24"/>
          <w:lang w:val="uk-UA"/>
        </w:rPr>
      </w:pPr>
    </w:p>
    <w:p w:rsidR="007E7968" w:rsidRPr="0060732B" w:rsidRDefault="007E7968" w:rsidP="00E01BE6">
      <w:pPr>
        <w:pStyle w:val="a3"/>
        <w:numPr>
          <w:ilvl w:val="0"/>
          <w:numId w:val="25"/>
        </w:numPr>
        <w:spacing w:after="0"/>
        <w:ind w:left="0" w:firstLine="360"/>
        <w:jc w:val="both"/>
        <w:rPr>
          <w:rFonts w:ascii="Book Antiqua" w:hAnsi="Book Antiqua"/>
          <w:i/>
          <w:sz w:val="24"/>
          <w:szCs w:val="24"/>
          <w:lang w:val="uk-UA"/>
        </w:rPr>
      </w:pPr>
      <w:r w:rsidRPr="0060732B">
        <w:rPr>
          <w:rFonts w:ascii="Book Antiqua" w:hAnsi="Book Antiqua"/>
          <w:sz w:val="24"/>
          <w:szCs w:val="24"/>
          <w:lang w:val="uk-UA"/>
        </w:rPr>
        <w:t>ПБП сфери дошкільної освіти, керівництва та управління відповідною соціальною сферою заповнено у чіткій відповідності до профільних наказів МФУ. (</w:t>
      </w:r>
      <w:r w:rsidRPr="0060732B">
        <w:rPr>
          <w:rFonts w:ascii="Book Antiqua" w:hAnsi="Book Antiqua"/>
          <w:i/>
          <w:sz w:val="24"/>
          <w:szCs w:val="24"/>
          <w:lang w:val="uk-UA"/>
        </w:rPr>
        <w:t xml:space="preserve">«Централізоване ведення бухгалтерського обліку», «Дошкільна освіта», «Організаційне, інформаційно-аналітичне та матеріально-технічне забезпечення, діяльності обласної ради, районної ради, районної у місті ради»). </w:t>
      </w:r>
      <w:r w:rsidRPr="0060732B">
        <w:rPr>
          <w:rFonts w:ascii="Book Antiqua" w:hAnsi="Book Antiqua"/>
          <w:sz w:val="24"/>
          <w:szCs w:val="24"/>
          <w:lang w:val="uk-UA"/>
        </w:rPr>
        <w:t xml:space="preserve">Дисципліна складання ПБП сфери власних повноважень ОМС  (сфера благоустрою) низька. </w:t>
      </w:r>
    </w:p>
    <w:p w:rsidR="007E7968" w:rsidRPr="0060732B" w:rsidRDefault="007E7968" w:rsidP="00E01BE6">
      <w:pPr>
        <w:pStyle w:val="a3"/>
        <w:spacing w:after="0"/>
        <w:ind w:left="360"/>
        <w:jc w:val="both"/>
        <w:rPr>
          <w:rFonts w:ascii="Book Antiqua" w:hAnsi="Book Antiqua"/>
          <w:i/>
          <w:sz w:val="24"/>
          <w:szCs w:val="24"/>
          <w:lang w:val="uk-UA"/>
        </w:rPr>
      </w:pPr>
    </w:p>
    <w:p w:rsidR="007E7968" w:rsidRPr="0060732B" w:rsidRDefault="007E7968" w:rsidP="00E01BE6">
      <w:pPr>
        <w:spacing w:after="0"/>
        <w:rPr>
          <w:rFonts w:ascii="Book Antiqua" w:hAnsi="Book Antiqua"/>
          <w:sz w:val="24"/>
          <w:szCs w:val="24"/>
          <w:lang w:val="uk-UA"/>
        </w:rPr>
      </w:pPr>
      <w:r w:rsidRPr="0060732B">
        <w:rPr>
          <w:rFonts w:ascii="Book Antiqua" w:hAnsi="Book Antiqua"/>
          <w:b/>
          <w:sz w:val="24"/>
          <w:szCs w:val="24"/>
          <w:lang w:val="uk-UA"/>
        </w:rPr>
        <w:t>Рекомендації.</w:t>
      </w:r>
    </w:p>
    <w:p w:rsidR="007E7968" w:rsidRPr="0060732B" w:rsidRDefault="0060732B" w:rsidP="00E01BE6">
      <w:pPr>
        <w:pStyle w:val="a4"/>
        <w:numPr>
          <w:ilvl w:val="0"/>
          <w:numId w:val="26"/>
        </w:numPr>
        <w:spacing w:before="0" w:beforeAutospacing="0" w:after="0" w:afterAutospacing="0" w:line="276" w:lineRule="auto"/>
        <w:ind w:left="0" w:firstLine="567"/>
        <w:jc w:val="both"/>
        <w:rPr>
          <w:rFonts w:ascii="Book Antiqua" w:hAnsi="Book Antiqua"/>
          <w:lang w:val="uk-UA"/>
        </w:rPr>
      </w:pPr>
      <w:r>
        <w:rPr>
          <w:rFonts w:ascii="Book Antiqua" w:hAnsi="Book Antiqua"/>
          <w:bCs/>
          <w:lang w:val="uk-UA"/>
        </w:rPr>
        <w:t>П</w:t>
      </w:r>
      <w:r w:rsidR="007E7968" w:rsidRPr="0060732B">
        <w:rPr>
          <w:rFonts w:ascii="Book Antiqua" w:hAnsi="Book Antiqua"/>
          <w:bCs/>
          <w:lang w:val="uk-UA"/>
        </w:rPr>
        <w:t>аспорти бюджетних програм ГРБК – привести у відповідність до типових наказів МФУ та профільних Міністерств в плані застосування типових бюджетних програм, підпрограм, завдань, пакетів результативних показників.</w:t>
      </w:r>
    </w:p>
    <w:p w:rsidR="007E7968" w:rsidRPr="0060732B" w:rsidRDefault="007E7968" w:rsidP="00E01BE6">
      <w:pPr>
        <w:pStyle w:val="a4"/>
        <w:numPr>
          <w:ilvl w:val="0"/>
          <w:numId w:val="26"/>
        </w:numPr>
        <w:spacing w:before="0" w:beforeAutospacing="0" w:after="0" w:afterAutospacing="0" w:line="276" w:lineRule="auto"/>
        <w:ind w:left="0" w:firstLine="567"/>
        <w:jc w:val="both"/>
        <w:rPr>
          <w:rFonts w:ascii="Book Antiqua" w:hAnsi="Book Antiqua"/>
          <w:lang w:val="uk-UA"/>
        </w:rPr>
      </w:pPr>
      <w:r w:rsidRPr="0060732B">
        <w:rPr>
          <w:rFonts w:ascii="Book Antiqua" w:hAnsi="Book Antiqua"/>
          <w:bCs/>
          <w:lang w:val="uk-UA"/>
        </w:rPr>
        <w:t>Пакети результативних показників ПБП привести у чітку відповідність до типових пакетів показників профільних наказів. При застосуванні неповного переліку результативних показників надавати обґрунтовані пояснення.</w:t>
      </w:r>
    </w:p>
    <w:p w:rsidR="007E7968" w:rsidRPr="0060732B" w:rsidRDefault="007E7968" w:rsidP="00E01BE6">
      <w:pPr>
        <w:pStyle w:val="a4"/>
        <w:numPr>
          <w:ilvl w:val="0"/>
          <w:numId w:val="26"/>
        </w:numPr>
        <w:spacing w:before="0" w:beforeAutospacing="0" w:after="0" w:afterAutospacing="0" w:line="276" w:lineRule="auto"/>
        <w:ind w:left="0" w:firstLine="567"/>
        <w:jc w:val="both"/>
        <w:rPr>
          <w:rFonts w:ascii="Book Antiqua" w:hAnsi="Book Antiqua"/>
          <w:lang w:val="uk-UA"/>
        </w:rPr>
      </w:pPr>
      <w:r w:rsidRPr="0060732B">
        <w:rPr>
          <w:rFonts w:ascii="Book Antiqua" w:hAnsi="Book Antiqua"/>
          <w:bCs/>
          <w:lang w:val="uk-UA"/>
        </w:rPr>
        <w:t>Головному фінансовому підрозділу Воскресенської селищної ради ОТГ провести необхідну роз’яснювальну роботу серед ГРБК щодо дисципліни заповнення паспортів бюджетних програм та відповідальності ГРБК за порушення правил складання паспортів</w:t>
      </w:r>
      <w:r w:rsidR="0060732B">
        <w:rPr>
          <w:rFonts w:ascii="Book Antiqua" w:hAnsi="Book Antiqua"/>
          <w:bCs/>
          <w:lang w:val="uk-UA"/>
        </w:rPr>
        <w:t xml:space="preserve"> БП.</w:t>
      </w:r>
      <w:r w:rsidRPr="0060732B">
        <w:rPr>
          <w:rFonts w:ascii="Book Antiqua" w:hAnsi="Book Antiqua"/>
          <w:bCs/>
          <w:lang w:val="uk-UA"/>
        </w:rPr>
        <w:t xml:space="preserve"> Ввести в практику узгодження паспортів БП тільки при дотриманні норм, визначених бюджетним законодавством. При порушенні дисципліни заповнення паспортів, повертати їх ГРБК на доопрацювання.</w:t>
      </w:r>
    </w:p>
    <w:p w:rsidR="00A03B6E" w:rsidRPr="00AB276A" w:rsidRDefault="00A03B6E" w:rsidP="00E01BE6">
      <w:pPr>
        <w:pStyle w:val="a3"/>
        <w:autoSpaceDE w:val="0"/>
        <w:autoSpaceDN w:val="0"/>
        <w:spacing w:after="0"/>
        <w:jc w:val="center"/>
        <w:rPr>
          <w:rFonts w:ascii="Book Antiqua" w:hAnsi="Book Antiqua"/>
          <w:b/>
          <w:sz w:val="24"/>
          <w:szCs w:val="24"/>
          <w:lang w:val="uk-UA"/>
        </w:rPr>
      </w:pPr>
    </w:p>
    <w:p w:rsidR="00626F4D" w:rsidRPr="00AB276A" w:rsidRDefault="00626F4D" w:rsidP="00B869E4">
      <w:pPr>
        <w:autoSpaceDE w:val="0"/>
        <w:autoSpaceDN w:val="0"/>
        <w:spacing w:after="0"/>
        <w:jc w:val="both"/>
        <w:rPr>
          <w:rFonts w:ascii="Book Antiqua" w:hAnsi="Book Antiqua"/>
          <w:sz w:val="24"/>
          <w:szCs w:val="24"/>
          <w:lang w:val="uk-UA"/>
        </w:rPr>
      </w:pPr>
    </w:p>
    <w:p w:rsidR="00626F4D" w:rsidRPr="00AB276A" w:rsidRDefault="007D5FD5" w:rsidP="006013C1">
      <w:pPr>
        <w:pStyle w:val="a3"/>
        <w:numPr>
          <w:ilvl w:val="1"/>
          <w:numId w:val="4"/>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w:t>
      </w:r>
      <w:r w:rsidR="00626F4D" w:rsidRPr="00AB276A">
        <w:rPr>
          <w:rFonts w:ascii="Book Antiqua" w:hAnsi="Book Antiqua"/>
          <w:b/>
          <w:sz w:val="24"/>
          <w:szCs w:val="24"/>
          <w:lang w:val="uk-UA"/>
        </w:rPr>
        <w:t xml:space="preserve"> дотримання прав та інтересів периферійних громад на підставі бюджетних документів</w:t>
      </w:r>
      <w:r w:rsidR="00594020" w:rsidRPr="00AB276A">
        <w:rPr>
          <w:rFonts w:ascii="Book Antiqua" w:hAnsi="Book Antiqua"/>
          <w:b/>
          <w:sz w:val="24"/>
          <w:szCs w:val="24"/>
          <w:lang w:val="uk-UA"/>
        </w:rPr>
        <w:t xml:space="preserve"> сільської ради</w:t>
      </w:r>
      <w:r w:rsidR="00626F4D" w:rsidRPr="00AB276A">
        <w:rPr>
          <w:rFonts w:ascii="Book Antiqua" w:hAnsi="Book Antiqua"/>
          <w:b/>
          <w:sz w:val="24"/>
          <w:szCs w:val="24"/>
          <w:lang w:val="uk-UA"/>
        </w:rPr>
        <w:t>.</w:t>
      </w:r>
    </w:p>
    <w:p w:rsidR="009024C6" w:rsidRPr="00AB276A" w:rsidRDefault="00626F4D" w:rsidP="006013C1">
      <w:pPr>
        <w:autoSpaceDE w:val="0"/>
        <w:autoSpaceDN w:val="0"/>
        <w:spacing w:after="0"/>
        <w:ind w:firstLine="567"/>
        <w:jc w:val="both"/>
        <w:rPr>
          <w:rFonts w:ascii="Book Antiqua" w:hAnsi="Book Antiqua"/>
          <w:sz w:val="24"/>
          <w:szCs w:val="24"/>
          <w:lang w:val="uk-UA"/>
        </w:rPr>
      </w:pPr>
      <w:r w:rsidRPr="00AB276A">
        <w:rPr>
          <w:rFonts w:ascii="Book Antiqua" w:hAnsi="Book Antiqua"/>
          <w:sz w:val="24"/>
          <w:szCs w:val="24"/>
          <w:lang w:val="uk-UA"/>
        </w:rPr>
        <w:t xml:space="preserve">На підставі загальнодоступної інформації про бюджет </w:t>
      </w:r>
      <w:r w:rsidR="006013C1">
        <w:rPr>
          <w:rFonts w:ascii="Book Antiqua" w:hAnsi="Book Antiqua"/>
          <w:sz w:val="24"/>
          <w:szCs w:val="24"/>
          <w:lang w:val="uk-UA"/>
        </w:rPr>
        <w:t xml:space="preserve">Воскресенської </w:t>
      </w:r>
      <w:r w:rsidRPr="00AB276A">
        <w:rPr>
          <w:rFonts w:ascii="Book Antiqua" w:hAnsi="Book Antiqua"/>
          <w:sz w:val="24"/>
          <w:szCs w:val="24"/>
          <w:lang w:val="uk-UA"/>
        </w:rPr>
        <w:t xml:space="preserve">ОТГ, що міститься на сайті </w:t>
      </w:r>
      <w:proofErr w:type="spellStart"/>
      <w:r w:rsidR="006013C1">
        <w:rPr>
          <w:rFonts w:ascii="Book Antiqua" w:hAnsi="Book Antiqua"/>
          <w:sz w:val="24"/>
          <w:szCs w:val="24"/>
          <w:lang w:val="uk-UA"/>
        </w:rPr>
        <w:t>Вітовської</w:t>
      </w:r>
      <w:proofErr w:type="spellEnd"/>
      <w:r w:rsidR="006013C1">
        <w:rPr>
          <w:rFonts w:ascii="Book Antiqua" w:hAnsi="Book Antiqua"/>
          <w:sz w:val="24"/>
          <w:szCs w:val="24"/>
          <w:lang w:val="uk-UA"/>
        </w:rPr>
        <w:t xml:space="preserve"> </w:t>
      </w:r>
      <w:r w:rsidR="0016314D">
        <w:rPr>
          <w:rFonts w:ascii="Book Antiqua" w:hAnsi="Book Antiqua"/>
          <w:sz w:val="24"/>
          <w:szCs w:val="24"/>
          <w:lang w:val="uk-UA"/>
        </w:rPr>
        <w:t>РДА</w:t>
      </w:r>
      <w:r w:rsidRPr="00AB276A">
        <w:rPr>
          <w:rFonts w:ascii="Book Antiqua" w:hAnsi="Book Antiqua"/>
          <w:sz w:val="24"/>
          <w:szCs w:val="24"/>
          <w:lang w:val="uk-UA"/>
        </w:rPr>
        <w:t xml:space="preserve"> </w:t>
      </w:r>
      <w:r w:rsidR="00AF50B2">
        <w:rPr>
          <w:rFonts w:ascii="Book Antiqua" w:hAnsi="Book Antiqua"/>
          <w:sz w:val="24"/>
          <w:szCs w:val="24"/>
          <w:lang w:val="uk-UA"/>
        </w:rPr>
        <w:t xml:space="preserve">Миколаївської області </w:t>
      </w:r>
      <w:r w:rsidR="007A4962" w:rsidRPr="00AB276A">
        <w:rPr>
          <w:rFonts w:ascii="Book Antiqua" w:hAnsi="Book Antiqua"/>
          <w:sz w:val="24"/>
          <w:szCs w:val="24"/>
          <w:lang w:val="uk-UA"/>
        </w:rPr>
        <w:t>д</w:t>
      </w:r>
      <w:r w:rsidR="00E00A64" w:rsidRPr="00AB276A">
        <w:rPr>
          <w:rFonts w:ascii="Book Antiqua" w:hAnsi="Book Antiqua"/>
          <w:sz w:val="24"/>
          <w:szCs w:val="24"/>
          <w:lang w:val="uk-UA"/>
        </w:rPr>
        <w:t xml:space="preserve">осить легко встановити баланс прав та інтересів периферійних громад по наявності останніх в переліку інфраструктурних об’єктів, фінансування яких здійснюється з  </w:t>
      </w:r>
      <w:r w:rsidR="00972C3F" w:rsidRPr="00AB276A">
        <w:rPr>
          <w:rFonts w:ascii="Book Antiqua" w:hAnsi="Book Antiqua"/>
          <w:sz w:val="24"/>
          <w:szCs w:val="24"/>
          <w:lang w:val="uk-UA"/>
        </w:rPr>
        <w:t>різних джерел</w:t>
      </w:r>
      <w:r w:rsidR="001E4832" w:rsidRPr="00AB276A">
        <w:rPr>
          <w:rFonts w:ascii="Book Antiqua" w:hAnsi="Book Antiqua"/>
          <w:sz w:val="24"/>
          <w:szCs w:val="24"/>
          <w:lang w:val="uk-UA"/>
        </w:rPr>
        <w:t>.</w:t>
      </w:r>
      <w:r w:rsidRPr="00AB276A">
        <w:rPr>
          <w:rFonts w:ascii="Book Antiqua" w:hAnsi="Book Antiqua"/>
          <w:sz w:val="24"/>
          <w:szCs w:val="24"/>
          <w:lang w:val="uk-UA"/>
        </w:rPr>
        <w:t xml:space="preserve"> Рішення </w:t>
      </w:r>
      <w:r w:rsidR="006013C1">
        <w:rPr>
          <w:rFonts w:ascii="Book Antiqua" w:hAnsi="Book Antiqua"/>
          <w:sz w:val="24"/>
          <w:szCs w:val="24"/>
          <w:lang w:val="uk-UA"/>
        </w:rPr>
        <w:t xml:space="preserve">Воскресенської </w:t>
      </w:r>
      <w:r w:rsidR="00AF50B2" w:rsidRPr="00AB276A">
        <w:rPr>
          <w:rFonts w:ascii="Book Antiqua" w:hAnsi="Book Antiqua"/>
          <w:sz w:val="24"/>
          <w:szCs w:val="24"/>
          <w:lang w:val="uk-UA"/>
        </w:rPr>
        <w:t>сел</w:t>
      </w:r>
      <w:r w:rsidR="00AF50B2">
        <w:rPr>
          <w:rFonts w:ascii="Book Antiqua" w:hAnsi="Book Antiqua"/>
          <w:sz w:val="24"/>
          <w:szCs w:val="24"/>
          <w:lang w:val="uk-UA"/>
        </w:rPr>
        <w:t>ищної</w:t>
      </w:r>
      <w:r w:rsidRPr="00AB276A">
        <w:rPr>
          <w:rFonts w:ascii="Book Antiqua" w:hAnsi="Book Antiqua"/>
          <w:sz w:val="24"/>
          <w:szCs w:val="24"/>
          <w:lang w:val="uk-UA"/>
        </w:rPr>
        <w:t xml:space="preserve"> ради затвердило перелік інфраструктурних об’єктів, що фінансуватимуться в 2017р. З огляду на вказане рішення можна зробити висновок,  аналогічно висновкам по стратегічних документах громади. З структури капітальних видатків бюджету </w:t>
      </w:r>
      <w:r w:rsidR="006013C1">
        <w:rPr>
          <w:rFonts w:ascii="Book Antiqua" w:hAnsi="Book Antiqua"/>
          <w:sz w:val="24"/>
          <w:szCs w:val="24"/>
          <w:lang w:val="uk-UA"/>
        </w:rPr>
        <w:t xml:space="preserve">Воскресенської </w:t>
      </w:r>
      <w:r w:rsidRPr="00AB276A">
        <w:rPr>
          <w:rFonts w:ascii="Book Antiqua" w:hAnsi="Book Antiqua"/>
          <w:sz w:val="24"/>
          <w:szCs w:val="24"/>
          <w:lang w:val="uk-UA"/>
        </w:rPr>
        <w:t xml:space="preserve">ОТГ на 2017р прослідковується тенденція рівномірного розподілення ресурсів на фінансування проектів розвитку, зосередження капітальних видатків на адміністративному центрі також не спостерігається. </w:t>
      </w:r>
    </w:p>
    <w:p w:rsidR="00E00A64" w:rsidRPr="006013C1" w:rsidRDefault="00E00A64" w:rsidP="00B869E4">
      <w:pPr>
        <w:pStyle w:val="a3"/>
        <w:spacing w:after="0"/>
        <w:rPr>
          <w:rFonts w:ascii="Book Antiqua" w:hAnsi="Book Antiqua"/>
          <w:b/>
          <w:sz w:val="24"/>
          <w:szCs w:val="24"/>
          <w:lang w:val="uk-UA"/>
        </w:rPr>
      </w:pPr>
    </w:p>
    <w:p w:rsidR="00E00A64" w:rsidRPr="00AB276A" w:rsidRDefault="006013C1" w:rsidP="0060732B">
      <w:pPr>
        <w:pStyle w:val="a3"/>
        <w:spacing w:after="0"/>
        <w:jc w:val="center"/>
        <w:rPr>
          <w:rFonts w:ascii="Book Antiqua" w:hAnsi="Book Antiqua"/>
          <w:b/>
          <w:sz w:val="28"/>
          <w:szCs w:val="28"/>
          <w:lang w:val="uk-UA"/>
        </w:rPr>
      </w:pPr>
      <w:r w:rsidRPr="006013C1">
        <w:rPr>
          <w:rFonts w:ascii="Book Antiqua" w:hAnsi="Book Antiqua"/>
          <w:b/>
          <w:noProof/>
          <w:sz w:val="28"/>
          <w:szCs w:val="28"/>
          <w:lang w:val="ru-RU"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F4D" w:rsidRPr="00AB276A" w:rsidRDefault="00626F4D" w:rsidP="00B869E4">
      <w:pPr>
        <w:spacing w:after="0"/>
        <w:ind w:left="360"/>
        <w:rPr>
          <w:rFonts w:ascii="Book Antiqua" w:hAnsi="Book Antiqua"/>
          <w:sz w:val="24"/>
          <w:szCs w:val="24"/>
          <w:lang w:val="uk-UA"/>
        </w:rPr>
      </w:pPr>
    </w:p>
    <w:p w:rsidR="00CD7D58" w:rsidRPr="00AB276A" w:rsidRDefault="00EA755A" w:rsidP="00B869E4">
      <w:pPr>
        <w:spacing w:after="0"/>
        <w:ind w:left="360"/>
        <w:jc w:val="both"/>
        <w:rPr>
          <w:rFonts w:ascii="Book Antiqua" w:hAnsi="Book Antiqua"/>
          <w:sz w:val="24"/>
          <w:szCs w:val="24"/>
          <w:lang w:val="uk-UA"/>
        </w:rPr>
      </w:pPr>
      <w:r w:rsidRPr="00AB276A">
        <w:rPr>
          <w:rFonts w:ascii="Book Antiqua" w:hAnsi="Book Antiqua"/>
          <w:sz w:val="24"/>
          <w:szCs w:val="24"/>
          <w:lang w:val="uk-UA"/>
        </w:rPr>
        <w:t>Однак</w:t>
      </w:r>
      <w:r w:rsidR="00626F4D" w:rsidRPr="00AB276A">
        <w:rPr>
          <w:rFonts w:ascii="Book Antiqua" w:hAnsi="Book Antiqua"/>
          <w:sz w:val="24"/>
          <w:szCs w:val="24"/>
          <w:lang w:val="uk-UA"/>
        </w:rPr>
        <w:t xml:space="preserve"> більш точно робити висновок по моделі розвитку громади можна тільки з динаміки щонайменше 3 років. </w:t>
      </w:r>
      <w:r w:rsidR="00AF50B2">
        <w:rPr>
          <w:rFonts w:ascii="Book Antiqua" w:hAnsi="Book Antiqua"/>
          <w:sz w:val="24"/>
          <w:szCs w:val="24"/>
          <w:lang w:val="uk-UA"/>
        </w:rPr>
        <w:t>Воскресенської</w:t>
      </w:r>
      <w:r w:rsidR="00626F4D" w:rsidRPr="00AB276A">
        <w:rPr>
          <w:rFonts w:ascii="Book Antiqua" w:hAnsi="Book Antiqua"/>
          <w:sz w:val="24"/>
          <w:szCs w:val="24"/>
          <w:lang w:val="uk-UA"/>
        </w:rPr>
        <w:t xml:space="preserve"> ОТГ на момент дослідження </w:t>
      </w:r>
      <w:r w:rsidRPr="00AB276A">
        <w:rPr>
          <w:rFonts w:ascii="Book Antiqua" w:hAnsi="Book Antiqua"/>
          <w:sz w:val="24"/>
          <w:szCs w:val="24"/>
          <w:lang w:val="uk-UA"/>
        </w:rPr>
        <w:t xml:space="preserve"> </w:t>
      </w:r>
      <w:r w:rsidR="00626F4D" w:rsidRPr="00AB276A">
        <w:rPr>
          <w:rFonts w:ascii="Book Antiqua" w:hAnsi="Book Antiqua"/>
          <w:sz w:val="24"/>
          <w:szCs w:val="24"/>
          <w:lang w:val="uk-UA"/>
        </w:rPr>
        <w:t xml:space="preserve">не «виповнилось» навіть 1 року , тому дане дослідження </w:t>
      </w:r>
      <w:r w:rsidR="000850C4" w:rsidRPr="00AB276A">
        <w:rPr>
          <w:rFonts w:ascii="Book Antiqua" w:hAnsi="Book Antiqua"/>
          <w:sz w:val="24"/>
          <w:szCs w:val="24"/>
          <w:lang w:val="uk-UA"/>
        </w:rPr>
        <w:t xml:space="preserve">первинне та </w:t>
      </w:r>
      <w:r w:rsidR="00626F4D" w:rsidRPr="00AB276A">
        <w:rPr>
          <w:rFonts w:ascii="Book Antiqua" w:hAnsi="Book Antiqua"/>
          <w:sz w:val="24"/>
          <w:szCs w:val="24"/>
          <w:lang w:val="uk-UA"/>
        </w:rPr>
        <w:t xml:space="preserve">має намір дослідити прогноз розвитку ОТГ </w:t>
      </w:r>
      <w:r w:rsidR="000850C4" w:rsidRPr="00AB276A">
        <w:rPr>
          <w:rFonts w:ascii="Book Antiqua" w:hAnsi="Book Antiqua"/>
          <w:sz w:val="24"/>
          <w:szCs w:val="24"/>
          <w:lang w:val="uk-UA"/>
        </w:rPr>
        <w:t xml:space="preserve">в плані </w:t>
      </w:r>
      <w:r w:rsidR="00626F4D" w:rsidRPr="00AB276A">
        <w:rPr>
          <w:rFonts w:ascii="Book Antiqua" w:hAnsi="Book Antiqua"/>
          <w:sz w:val="24"/>
          <w:szCs w:val="24"/>
          <w:lang w:val="uk-UA"/>
        </w:rPr>
        <w:t xml:space="preserve"> урахування в процесі</w:t>
      </w:r>
      <w:r w:rsidR="000850C4" w:rsidRPr="00AB276A">
        <w:rPr>
          <w:rFonts w:ascii="Book Antiqua" w:hAnsi="Book Antiqua"/>
          <w:sz w:val="24"/>
          <w:szCs w:val="24"/>
          <w:lang w:val="uk-UA"/>
        </w:rPr>
        <w:t xml:space="preserve"> розвитку</w:t>
      </w:r>
      <w:r w:rsidR="00626F4D" w:rsidRPr="00AB276A">
        <w:rPr>
          <w:rFonts w:ascii="Book Antiqua" w:hAnsi="Book Antiqua"/>
          <w:sz w:val="24"/>
          <w:szCs w:val="24"/>
          <w:lang w:val="uk-UA"/>
        </w:rPr>
        <w:t xml:space="preserve"> інтереси громад периферійних сіл.</w:t>
      </w:r>
    </w:p>
    <w:p w:rsidR="00504A2B" w:rsidRPr="00AB276A" w:rsidRDefault="00504A2B" w:rsidP="00B869E4">
      <w:pPr>
        <w:pStyle w:val="Default"/>
        <w:spacing w:line="276" w:lineRule="auto"/>
        <w:jc w:val="center"/>
        <w:rPr>
          <w:rFonts w:ascii="Book Antiqua" w:hAnsi="Book Antiqua"/>
          <w:sz w:val="28"/>
          <w:szCs w:val="28"/>
          <w:lang w:val="uk-UA"/>
        </w:rPr>
      </w:pPr>
    </w:p>
    <w:p w:rsidR="00FF6161" w:rsidRPr="00E01BE6" w:rsidRDefault="00FF6161" w:rsidP="00B869E4">
      <w:pPr>
        <w:pStyle w:val="Default"/>
        <w:spacing w:line="276" w:lineRule="auto"/>
        <w:jc w:val="center"/>
        <w:rPr>
          <w:rFonts w:ascii="Book Antiqua" w:hAnsi="Book Antiqua"/>
          <w:b/>
          <w:color w:val="FF0000"/>
          <w:sz w:val="28"/>
          <w:szCs w:val="28"/>
          <w:lang w:val="uk-UA"/>
        </w:rPr>
      </w:pPr>
      <w:r w:rsidRPr="00E01BE6">
        <w:rPr>
          <w:rFonts w:ascii="Book Antiqua" w:hAnsi="Book Antiqua"/>
          <w:b/>
          <w:color w:val="FF0000"/>
          <w:sz w:val="28"/>
          <w:szCs w:val="28"/>
          <w:lang w:val="uk-UA"/>
        </w:rPr>
        <w:t>ВИСНОВКИ</w:t>
      </w:r>
    </w:p>
    <w:p w:rsidR="002B243C" w:rsidRPr="00AB276A" w:rsidRDefault="00CD7D58" w:rsidP="00B869E4">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AB276A">
        <w:rPr>
          <w:rFonts w:ascii="Book Antiqua" w:hAnsi="Book Antiqua"/>
          <w:color w:val="000000"/>
          <w:lang w:val="uk-UA"/>
        </w:rPr>
        <w:t xml:space="preserve"> </w:t>
      </w:r>
      <w:r w:rsidRPr="00AB276A">
        <w:rPr>
          <w:rFonts w:ascii="Book Antiqua" w:hAnsi="Book Antiqua"/>
          <w:lang w:val="uk-UA"/>
        </w:rPr>
        <w:t xml:space="preserve">На рівні Статутних та структурних документів в </w:t>
      </w:r>
      <w:r w:rsidR="0060732B">
        <w:rPr>
          <w:rFonts w:ascii="Book Antiqua" w:hAnsi="Book Antiqua"/>
          <w:lang w:val="uk-UA"/>
        </w:rPr>
        <w:t>Воскресенської селищної</w:t>
      </w:r>
      <w:r w:rsidRPr="00AB276A">
        <w:rPr>
          <w:rFonts w:ascii="Book Antiqua" w:hAnsi="Book Antiqua"/>
          <w:lang w:val="uk-UA"/>
        </w:rPr>
        <w:t xml:space="preserve"> ОТГ достатнім образом присутні законодавчі на локальному рівні норми, що забезпечують захист прав та інтересів периферійної громади в ОТГ. Статутом </w:t>
      </w:r>
      <w:r w:rsidR="002B243C" w:rsidRPr="00AB276A">
        <w:rPr>
          <w:rFonts w:ascii="Book Antiqua" w:hAnsi="Book Antiqua"/>
          <w:lang w:val="uk-UA"/>
        </w:rPr>
        <w:t xml:space="preserve">унормовано </w:t>
      </w:r>
      <w:r w:rsidR="00741185" w:rsidRPr="00AB276A">
        <w:rPr>
          <w:rFonts w:ascii="Book Antiqua" w:hAnsi="Book Antiqua" w:cs="Arial"/>
          <w:shd w:val="clear" w:color="auto" w:fill="FFFFFF"/>
          <w:lang w:val="uk-UA"/>
        </w:rPr>
        <w:t xml:space="preserve">інститут старости </w:t>
      </w:r>
      <w:r w:rsidR="00237E6D" w:rsidRPr="00AB276A">
        <w:rPr>
          <w:rFonts w:ascii="Book Antiqua" w:hAnsi="Book Antiqua"/>
          <w:lang w:val="uk-UA"/>
        </w:rPr>
        <w:t>громади</w:t>
      </w:r>
      <w:r w:rsidR="002B243C" w:rsidRPr="00AB276A">
        <w:rPr>
          <w:rFonts w:ascii="Book Antiqua" w:hAnsi="Book Antiqua"/>
          <w:lang w:val="uk-UA"/>
        </w:rPr>
        <w:t xml:space="preserve">. Окремими </w:t>
      </w:r>
      <w:r w:rsidR="00741185" w:rsidRPr="00AB276A">
        <w:rPr>
          <w:rFonts w:ascii="Book Antiqua" w:hAnsi="Book Antiqua"/>
          <w:lang w:val="uk-UA"/>
        </w:rPr>
        <w:t>нормативно-правовими</w:t>
      </w:r>
      <w:r w:rsidR="002B243C" w:rsidRPr="00AB276A">
        <w:rPr>
          <w:rFonts w:ascii="Book Antiqua" w:hAnsi="Book Antiqua"/>
          <w:lang w:val="uk-UA"/>
        </w:rPr>
        <w:t xml:space="preserve"> документами прийняті Положення про старосту, виділені </w:t>
      </w:r>
      <w:proofErr w:type="spellStart"/>
      <w:r w:rsidR="002B243C" w:rsidRPr="00AB276A">
        <w:rPr>
          <w:rFonts w:ascii="Book Antiqua" w:hAnsi="Book Antiqua"/>
          <w:lang w:val="uk-UA"/>
        </w:rPr>
        <w:t>старостинські</w:t>
      </w:r>
      <w:proofErr w:type="spellEnd"/>
      <w:r w:rsidR="002B243C" w:rsidRPr="00AB276A">
        <w:rPr>
          <w:rFonts w:ascii="Book Antiqua" w:hAnsi="Book Antiqua"/>
          <w:lang w:val="uk-UA"/>
        </w:rPr>
        <w:t xml:space="preserve"> округи.</w:t>
      </w:r>
      <w:r w:rsidR="00E01BE6">
        <w:rPr>
          <w:rFonts w:ascii="Book Antiqua" w:hAnsi="Book Antiqua"/>
          <w:lang w:val="uk-UA"/>
        </w:rPr>
        <w:t xml:space="preserve"> </w:t>
      </w:r>
      <w:r w:rsidR="00E53427">
        <w:rPr>
          <w:rFonts w:ascii="Book Antiqua" w:hAnsi="Book Antiqua"/>
          <w:lang w:val="uk-UA"/>
        </w:rPr>
        <w:t xml:space="preserve">На рівні структурних підрозділів виконкому ОТГ передбачена також підтримка діяльності старост (в штатну структуру виконкому введено структурний підрозділ </w:t>
      </w:r>
      <w:r w:rsidR="00E53427" w:rsidRPr="00F830EE">
        <w:rPr>
          <w:rFonts w:ascii="Book Antiqua" w:hAnsi="Book Antiqua"/>
          <w:lang w:val="uk-UA"/>
        </w:rPr>
        <w:t>«Виконавчі підрозді</w:t>
      </w:r>
      <w:r w:rsidR="00E53427">
        <w:rPr>
          <w:rFonts w:ascii="Book Antiqua" w:hAnsi="Book Antiqua"/>
          <w:lang w:val="uk-UA"/>
        </w:rPr>
        <w:t xml:space="preserve">ли сіл Воскресенської громади» та 2 </w:t>
      </w:r>
      <w:r w:rsidR="00E53427" w:rsidRPr="00F830EE">
        <w:rPr>
          <w:rFonts w:ascii="Book Antiqua" w:hAnsi="Book Antiqua"/>
          <w:lang w:val="uk-UA"/>
        </w:rPr>
        <w:t>посади діловода</w:t>
      </w:r>
      <w:r w:rsidR="00E53427">
        <w:rPr>
          <w:rFonts w:ascii="Book Antiqua" w:hAnsi="Book Antiqua"/>
          <w:lang w:val="uk-UA"/>
        </w:rPr>
        <w:t>.</w:t>
      </w:r>
      <w:r w:rsidR="00E53427" w:rsidRPr="00F830EE">
        <w:rPr>
          <w:rFonts w:ascii="Book Antiqua" w:hAnsi="Book Antiqua"/>
          <w:lang w:val="uk-UA"/>
        </w:rPr>
        <w:t xml:space="preserve"> </w:t>
      </w:r>
      <w:r w:rsidR="0060732B">
        <w:rPr>
          <w:rFonts w:ascii="Book Antiqua" w:hAnsi="Book Antiqua"/>
          <w:lang w:val="uk-UA"/>
        </w:rPr>
        <w:t>Дотримано також норму балансу прав та обов’язків членів громади у тому числі і периферії.</w:t>
      </w:r>
    </w:p>
    <w:p w:rsidR="00741185" w:rsidRPr="00AB276A" w:rsidRDefault="00741185" w:rsidP="00B869E4">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AB276A">
        <w:rPr>
          <w:rFonts w:ascii="Book Antiqua" w:hAnsi="Book Antiqua"/>
          <w:lang w:val="uk-UA"/>
        </w:rPr>
        <w:t>З аналізу стратегічних документів громади (</w:t>
      </w:r>
      <w:r w:rsidR="0060732B">
        <w:rPr>
          <w:rFonts w:ascii="Book Antiqua" w:hAnsi="Book Antiqua"/>
          <w:lang w:val="uk-UA"/>
        </w:rPr>
        <w:t xml:space="preserve">Плану </w:t>
      </w:r>
      <w:r w:rsidR="00237E6D" w:rsidRPr="00AB276A">
        <w:rPr>
          <w:rFonts w:ascii="Book Antiqua" w:hAnsi="Book Antiqua"/>
          <w:lang w:val="uk-UA"/>
        </w:rPr>
        <w:t>соціально-економічного розвитку до 2020р</w:t>
      </w:r>
      <w:r w:rsidR="0060732B">
        <w:rPr>
          <w:rFonts w:ascii="Book Antiqua" w:hAnsi="Book Antiqua"/>
          <w:lang w:val="uk-UA"/>
        </w:rPr>
        <w:t xml:space="preserve">, </w:t>
      </w:r>
      <w:r w:rsidRPr="00AB276A">
        <w:rPr>
          <w:rFonts w:ascii="Book Antiqua" w:hAnsi="Book Antiqua"/>
          <w:lang w:val="uk-UA"/>
        </w:rPr>
        <w:t xml:space="preserve">цільові програми) можна зробити висновок, що в означених документах </w:t>
      </w:r>
      <w:r w:rsidR="00A03B6E" w:rsidRPr="00AB276A">
        <w:rPr>
          <w:rFonts w:ascii="Book Antiqua" w:hAnsi="Book Antiqua"/>
          <w:lang w:val="uk-UA"/>
        </w:rPr>
        <w:t>належним</w:t>
      </w:r>
      <w:r w:rsidRPr="00AB276A">
        <w:rPr>
          <w:rFonts w:ascii="Book Antiqua" w:hAnsi="Book Antiqua"/>
          <w:lang w:val="uk-UA"/>
        </w:rPr>
        <w:t xml:space="preserve"> чином відображено інтереси периферійних громад, дотримано баланс розвитку територіальних одиниць, що увійшли до об’єднаної громади. При чому спостерігається дотримання політики розвитку адміністративних одиниць в контексті розвитку усієї громади а не розвитку вказаної одиниці одноособово. Даний підхід є запорукою сталого розвитку ОТГ.</w:t>
      </w:r>
      <w:r w:rsidR="00061FD0" w:rsidRPr="00AB276A">
        <w:rPr>
          <w:rFonts w:ascii="Book Antiqua" w:hAnsi="Book Antiqua"/>
          <w:lang w:val="uk-UA"/>
        </w:rPr>
        <w:t xml:space="preserve"> </w:t>
      </w:r>
    </w:p>
    <w:p w:rsidR="00061FD0" w:rsidRPr="00AB276A" w:rsidRDefault="00061FD0" w:rsidP="00B869E4">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AB276A">
        <w:rPr>
          <w:rFonts w:ascii="Book Antiqua" w:hAnsi="Book Antiqua"/>
          <w:lang w:val="uk-UA"/>
        </w:rPr>
        <w:t>Суттєвим недоліком, який може в певній мірі гальмувати реалізацію соціальної політики в певних сферах є використання цільових програм</w:t>
      </w:r>
      <w:r w:rsidR="00237E6D" w:rsidRPr="00AB276A">
        <w:rPr>
          <w:rFonts w:ascii="Book Antiqua" w:hAnsi="Book Antiqua"/>
          <w:lang w:val="uk-UA"/>
        </w:rPr>
        <w:t>.</w:t>
      </w:r>
      <w:r w:rsidR="00B64F14" w:rsidRPr="00AB276A">
        <w:rPr>
          <w:rFonts w:ascii="Book Antiqua" w:hAnsi="Book Antiqua"/>
          <w:lang w:val="uk-UA"/>
        </w:rPr>
        <w:t xml:space="preserve"> В даних програмах відсутній пакет результативних показників, за якими можна всебічно оцінити як ефективність реалізації кожної конкретної програми, так і саме доцільність реалізації програми, витрачання на неї коштів громади а також оцінити якість управлінських дій посадових осіб місцевого самоврядування, на яких покладені відповідні функції.</w:t>
      </w:r>
    </w:p>
    <w:p w:rsidR="00741185" w:rsidRPr="00E53427" w:rsidRDefault="00741185" w:rsidP="00B869E4">
      <w:pPr>
        <w:pStyle w:val="a3"/>
        <w:numPr>
          <w:ilvl w:val="0"/>
          <w:numId w:val="6"/>
        </w:numPr>
        <w:spacing w:after="0"/>
        <w:ind w:left="714" w:hanging="357"/>
        <w:jc w:val="both"/>
        <w:rPr>
          <w:rFonts w:ascii="Book Antiqua" w:hAnsi="Book Antiqua"/>
          <w:sz w:val="24"/>
          <w:szCs w:val="24"/>
          <w:lang w:val="uk-UA"/>
        </w:rPr>
      </w:pPr>
      <w:r w:rsidRPr="00E53427">
        <w:rPr>
          <w:rFonts w:ascii="Book Antiqua" w:hAnsi="Book Antiqua"/>
          <w:sz w:val="24"/>
          <w:szCs w:val="24"/>
          <w:lang w:val="uk-UA"/>
        </w:rPr>
        <w:t>Управлінська структура</w:t>
      </w:r>
      <w:r w:rsidR="00061FD0" w:rsidRPr="00E53427">
        <w:rPr>
          <w:rFonts w:ascii="Book Antiqua" w:hAnsi="Book Antiqua"/>
          <w:sz w:val="24"/>
          <w:szCs w:val="24"/>
          <w:lang w:val="uk-UA"/>
        </w:rPr>
        <w:t xml:space="preserve"> виконавчих органів </w:t>
      </w:r>
      <w:r w:rsidR="0060732B" w:rsidRPr="00E53427">
        <w:rPr>
          <w:rFonts w:ascii="Book Antiqua" w:hAnsi="Book Antiqua"/>
          <w:sz w:val="24"/>
          <w:szCs w:val="24"/>
          <w:lang w:val="uk-UA"/>
        </w:rPr>
        <w:t>Воскресенської селищної</w:t>
      </w:r>
      <w:r w:rsidR="00061FD0" w:rsidRPr="00E53427">
        <w:rPr>
          <w:rFonts w:ascii="Book Antiqua" w:hAnsi="Book Antiqua"/>
          <w:sz w:val="24"/>
          <w:szCs w:val="24"/>
          <w:lang w:val="uk-UA"/>
        </w:rPr>
        <w:t xml:space="preserve"> ради </w:t>
      </w:r>
      <w:r w:rsidRPr="00E53427">
        <w:rPr>
          <w:rFonts w:ascii="Book Antiqua" w:hAnsi="Book Antiqua"/>
          <w:sz w:val="24"/>
          <w:szCs w:val="24"/>
          <w:lang w:val="uk-UA"/>
        </w:rPr>
        <w:t xml:space="preserve"> </w:t>
      </w:r>
      <w:r w:rsidR="00E414F6" w:rsidRPr="00E53427">
        <w:rPr>
          <w:rFonts w:ascii="Book Antiqua" w:hAnsi="Book Antiqua"/>
          <w:sz w:val="24"/>
          <w:szCs w:val="24"/>
          <w:lang w:val="uk-UA"/>
        </w:rPr>
        <w:t xml:space="preserve">сформована з урахуванням як </w:t>
      </w:r>
      <w:r w:rsidRPr="00E53427">
        <w:rPr>
          <w:rFonts w:ascii="Book Antiqua" w:hAnsi="Book Antiqua"/>
          <w:sz w:val="24"/>
          <w:szCs w:val="24"/>
          <w:lang w:val="uk-UA"/>
        </w:rPr>
        <w:t>пріоритет</w:t>
      </w:r>
      <w:r w:rsidR="00B64F14" w:rsidRPr="00E53427">
        <w:rPr>
          <w:rFonts w:ascii="Book Antiqua" w:hAnsi="Book Antiqua"/>
          <w:sz w:val="24"/>
          <w:szCs w:val="24"/>
          <w:lang w:val="uk-UA"/>
        </w:rPr>
        <w:t>ів</w:t>
      </w:r>
      <w:r w:rsidRPr="00E53427">
        <w:rPr>
          <w:rFonts w:ascii="Book Antiqua" w:hAnsi="Book Antiqua"/>
          <w:sz w:val="24"/>
          <w:szCs w:val="24"/>
          <w:lang w:val="uk-UA"/>
        </w:rPr>
        <w:t xml:space="preserve"> соціально-економічного розвитку громади</w:t>
      </w:r>
      <w:r w:rsidR="00061FD0" w:rsidRPr="00E53427">
        <w:rPr>
          <w:rFonts w:ascii="Book Antiqua" w:hAnsi="Book Antiqua"/>
          <w:sz w:val="24"/>
          <w:szCs w:val="24"/>
          <w:lang w:val="uk-UA"/>
        </w:rPr>
        <w:t>, визначени</w:t>
      </w:r>
      <w:r w:rsidR="00B64F14" w:rsidRPr="00E53427">
        <w:rPr>
          <w:rFonts w:ascii="Book Antiqua" w:hAnsi="Book Antiqua"/>
          <w:sz w:val="24"/>
          <w:szCs w:val="24"/>
          <w:lang w:val="uk-UA"/>
        </w:rPr>
        <w:t>х</w:t>
      </w:r>
      <w:r w:rsidR="00061FD0" w:rsidRPr="00E53427">
        <w:rPr>
          <w:rFonts w:ascii="Book Antiqua" w:hAnsi="Book Antiqua"/>
          <w:sz w:val="24"/>
          <w:szCs w:val="24"/>
          <w:lang w:val="uk-UA"/>
        </w:rPr>
        <w:t xml:space="preserve"> в стратегічних документах, так і наявним особливостям управління громадою в період становлення. </w:t>
      </w:r>
      <w:r w:rsidR="00A03B6E" w:rsidRPr="00E53427">
        <w:rPr>
          <w:rFonts w:ascii="Book Antiqua" w:hAnsi="Book Antiqua"/>
          <w:sz w:val="24"/>
          <w:szCs w:val="24"/>
          <w:lang w:val="uk-UA"/>
        </w:rPr>
        <w:t>Однак у співставленні з функціями ОТГ, бюджетними асигнуваннями (паспорти бюджетних програм)</w:t>
      </w:r>
      <w:r w:rsidR="0060732B" w:rsidRPr="00E53427">
        <w:rPr>
          <w:rFonts w:ascii="Book Antiqua" w:hAnsi="Book Antiqua"/>
          <w:sz w:val="24"/>
          <w:szCs w:val="24"/>
          <w:lang w:val="uk-UA"/>
        </w:rPr>
        <w:t xml:space="preserve"> </w:t>
      </w:r>
      <w:r w:rsidR="00A03B6E" w:rsidRPr="00E53427">
        <w:rPr>
          <w:rFonts w:ascii="Book Antiqua" w:hAnsi="Book Antiqua"/>
          <w:sz w:val="24"/>
          <w:szCs w:val="24"/>
          <w:lang w:val="uk-UA"/>
        </w:rPr>
        <w:t xml:space="preserve">та розподіленням повноважень між ОТГ та районом в гуманітарній сфері (освіта, медицина, </w:t>
      </w:r>
      <w:proofErr w:type="spellStart"/>
      <w:r w:rsidR="00A03B6E" w:rsidRPr="00E53427">
        <w:rPr>
          <w:rFonts w:ascii="Book Antiqua" w:hAnsi="Book Antiqua"/>
          <w:sz w:val="24"/>
          <w:szCs w:val="24"/>
          <w:lang w:val="uk-UA"/>
        </w:rPr>
        <w:t>соц</w:t>
      </w:r>
      <w:r w:rsidR="00594020" w:rsidRPr="00E53427">
        <w:rPr>
          <w:rFonts w:ascii="Book Antiqua" w:hAnsi="Book Antiqua"/>
          <w:sz w:val="24"/>
          <w:szCs w:val="24"/>
          <w:lang w:val="uk-UA"/>
        </w:rPr>
        <w:t>захист</w:t>
      </w:r>
      <w:proofErr w:type="spellEnd"/>
      <w:r w:rsidR="00A03B6E" w:rsidRPr="00E53427">
        <w:rPr>
          <w:rFonts w:ascii="Book Antiqua" w:hAnsi="Book Antiqua"/>
          <w:sz w:val="24"/>
          <w:szCs w:val="24"/>
          <w:lang w:val="uk-UA"/>
        </w:rPr>
        <w:t xml:space="preserve">) вбачається не зовсім доцільним </w:t>
      </w:r>
      <w:r w:rsidR="0060732B" w:rsidRPr="00E53427">
        <w:rPr>
          <w:rFonts w:ascii="Book Antiqua" w:hAnsi="Book Antiqua"/>
          <w:sz w:val="24"/>
          <w:szCs w:val="24"/>
          <w:lang w:val="uk-UA"/>
        </w:rPr>
        <w:t>«</w:t>
      </w:r>
      <w:proofErr w:type="spellStart"/>
      <w:r w:rsidR="0060732B" w:rsidRPr="00E53427">
        <w:rPr>
          <w:rFonts w:ascii="Book Antiqua" w:hAnsi="Book Antiqua"/>
          <w:sz w:val="24"/>
          <w:szCs w:val="24"/>
          <w:lang w:val="uk-UA"/>
        </w:rPr>
        <w:t>недо</w:t>
      </w:r>
      <w:r w:rsidR="00E01BE6">
        <w:rPr>
          <w:rFonts w:ascii="Book Antiqua" w:hAnsi="Book Antiqua"/>
          <w:sz w:val="24"/>
          <w:szCs w:val="24"/>
          <w:lang w:val="uk-UA"/>
        </w:rPr>
        <w:t>укомплектованість</w:t>
      </w:r>
      <w:proofErr w:type="spellEnd"/>
      <w:r w:rsidR="0060732B" w:rsidRPr="00E53427">
        <w:rPr>
          <w:rFonts w:ascii="Book Antiqua" w:hAnsi="Book Antiqua"/>
          <w:sz w:val="24"/>
          <w:szCs w:val="24"/>
          <w:lang w:val="uk-UA"/>
        </w:rPr>
        <w:t>»</w:t>
      </w:r>
      <w:r w:rsidR="00A03B6E" w:rsidRPr="00E53427">
        <w:rPr>
          <w:rFonts w:ascii="Book Antiqua" w:hAnsi="Book Antiqua"/>
          <w:sz w:val="24"/>
          <w:szCs w:val="24"/>
          <w:lang w:val="uk-UA"/>
        </w:rPr>
        <w:t xml:space="preserve"> структурних підрозділів виконкому ОТГ </w:t>
      </w:r>
      <w:r w:rsidR="00476160" w:rsidRPr="00E53427">
        <w:rPr>
          <w:rFonts w:ascii="Book Antiqua" w:hAnsi="Book Antiqua"/>
          <w:sz w:val="24"/>
          <w:szCs w:val="24"/>
          <w:lang w:val="uk-UA"/>
        </w:rPr>
        <w:t>сфер</w:t>
      </w:r>
      <w:r w:rsidR="0060732B" w:rsidRPr="00E53427">
        <w:rPr>
          <w:rFonts w:ascii="Book Antiqua" w:hAnsi="Book Antiqua"/>
          <w:sz w:val="24"/>
          <w:szCs w:val="24"/>
          <w:lang w:val="uk-UA"/>
        </w:rPr>
        <w:t>и</w:t>
      </w:r>
      <w:r w:rsidR="00476160" w:rsidRPr="00E53427">
        <w:rPr>
          <w:rFonts w:ascii="Book Antiqua" w:hAnsi="Book Antiqua"/>
          <w:sz w:val="24"/>
          <w:szCs w:val="24"/>
          <w:lang w:val="uk-UA"/>
        </w:rPr>
        <w:t xml:space="preserve"> власних повноважень (земля, </w:t>
      </w:r>
      <w:proofErr w:type="spellStart"/>
      <w:r w:rsidR="00476160" w:rsidRPr="00E53427">
        <w:rPr>
          <w:rFonts w:ascii="Book Antiqua" w:hAnsi="Book Antiqua"/>
          <w:sz w:val="24"/>
          <w:szCs w:val="24"/>
          <w:lang w:val="uk-UA"/>
        </w:rPr>
        <w:t>жкг</w:t>
      </w:r>
      <w:proofErr w:type="spellEnd"/>
      <w:r w:rsidR="00476160" w:rsidRPr="00E53427">
        <w:rPr>
          <w:rFonts w:ascii="Book Antiqua" w:hAnsi="Book Antiqua"/>
          <w:sz w:val="24"/>
          <w:szCs w:val="24"/>
          <w:lang w:val="uk-UA"/>
        </w:rPr>
        <w:t xml:space="preserve">, комунальне майно, економічний розвиток, інформаційна політика, залучення інвестицій). </w:t>
      </w:r>
    </w:p>
    <w:p w:rsidR="00E53427" w:rsidRPr="0016314D" w:rsidRDefault="00741185" w:rsidP="00E53427">
      <w:pPr>
        <w:pStyle w:val="a3"/>
        <w:numPr>
          <w:ilvl w:val="0"/>
          <w:numId w:val="6"/>
        </w:numPr>
        <w:spacing w:after="0"/>
        <w:jc w:val="both"/>
        <w:rPr>
          <w:rFonts w:ascii="Book Antiqua" w:hAnsi="Book Antiqua" w:cs="Arial"/>
          <w:sz w:val="24"/>
          <w:szCs w:val="24"/>
          <w:shd w:val="clear" w:color="auto" w:fill="FFFFFF"/>
          <w:lang w:val="uk-UA"/>
        </w:rPr>
      </w:pPr>
      <w:r w:rsidRPr="00E53427">
        <w:rPr>
          <w:rFonts w:ascii="Book Antiqua" w:hAnsi="Book Antiqua"/>
          <w:sz w:val="24"/>
          <w:szCs w:val="24"/>
          <w:lang w:val="uk-UA"/>
        </w:rPr>
        <w:t>Доступ до</w:t>
      </w:r>
      <w:r w:rsidR="0060732B" w:rsidRPr="00E53427">
        <w:rPr>
          <w:rFonts w:ascii="Book Antiqua" w:hAnsi="Book Antiqua"/>
          <w:sz w:val="24"/>
          <w:szCs w:val="24"/>
          <w:lang w:val="uk-UA"/>
        </w:rPr>
        <w:t xml:space="preserve"> публічної</w:t>
      </w:r>
      <w:r w:rsidRPr="00E53427">
        <w:rPr>
          <w:rFonts w:ascii="Book Antiqua" w:hAnsi="Book Antiqua"/>
          <w:sz w:val="24"/>
          <w:szCs w:val="24"/>
          <w:lang w:val="uk-UA"/>
        </w:rPr>
        <w:t xml:space="preserve"> інформації</w:t>
      </w:r>
      <w:r w:rsidR="0060732B" w:rsidRPr="00E53427">
        <w:rPr>
          <w:rFonts w:ascii="Book Antiqua" w:hAnsi="Book Antiqua"/>
          <w:sz w:val="24"/>
          <w:szCs w:val="24"/>
          <w:lang w:val="uk-UA"/>
        </w:rPr>
        <w:t xml:space="preserve"> не</w:t>
      </w:r>
      <w:r w:rsidRPr="00E53427">
        <w:rPr>
          <w:rFonts w:ascii="Book Antiqua" w:hAnsi="Book Antiqua"/>
          <w:sz w:val="24"/>
          <w:szCs w:val="24"/>
          <w:lang w:val="uk-UA"/>
        </w:rPr>
        <w:t xml:space="preserve"> </w:t>
      </w:r>
      <w:r w:rsidR="00E414F6" w:rsidRPr="00E53427">
        <w:rPr>
          <w:rFonts w:ascii="Book Antiqua" w:hAnsi="Book Antiqua"/>
          <w:sz w:val="24"/>
          <w:szCs w:val="24"/>
          <w:lang w:val="uk-UA"/>
        </w:rPr>
        <w:t xml:space="preserve">забезпечено </w:t>
      </w:r>
      <w:r w:rsidR="0060732B" w:rsidRPr="00E53427">
        <w:rPr>
          <w:rFonts w:ascii="Book Antiqua" w:hAnsi="Book Antiqua"/>
          <w:sz w:val="24"/>
          <w:szCs w:val="24"/>
          <w:lang w:val="uk-UA"/>
        </w:rPr>
        <w:t xml:space="preserve">ні </w:t>
      </w:r>
      <w:r w:rsidR="0040597E" w:rsidRPr="00E53427">
        <w:rPr>
          <w:rFonts w:ascii="Book Antiqua" w:hAnsi="Book Antiqua"/>
          <w:sz w:val="24"/>
          <w:szCs w:val="24"/>
          <w:lang w:val="uk-UA"/>
        </w:rPr>
        <w:t xml:space="preserve">наявністю </w:t>
      </w:r>
      <w:proofErr w:type="spellStart"/>
      <w:r w:rsidR="0040597E" w:rsidRPr="00E53427">
        <w:rPr>
          <w:rFonts w:ascii="Book Antiqua" w:hAnsi="Book Antiqua"/>
          <w:sz w:val="24"/>
          <w:szCs w:val="24"/>
          <w:lang w:val="uk-UA"/>
        </w:rPr>
        <w:t>веб-</w:t>
      </w:r>
      <w:r w:rsidR="00D079BC" w:rsidRPr="00E53427">
        <w:rPr>
          <w:rFonts w:ascii="Book Antiqua" w:hAnsi="Book Antiqua"/>
          <w:sz w:val="24"/>
          <w:szCs w:val="24"/>
          <w:lang w:val="uk-UA"/>
        </w:rPr>
        <w:t>ресурсу</w:t>
      </w:r>
      <w:proofErr w:type="spellEnd"/>
      <w:r w:rsidR="00D079BC" w:rsidRPr="00E53427">
        <w:rPr>
          <w:rFonts w:ascii="Book Antiqua" w:hAnsi="Book Antiqua"/>
          <w:sz w:val="24"/>
          <w:szCs w:val="24"/>
          <w:lang w:val="uk-UA"/>
        </w:rPr>
        <w:t xml:space="preserve"> ради</w:t>
      </w:r>
      <w:r w:rsidR="0040597E" w:rsidRPr="00E53427">
        <w:rPr>
          <w:rFonts w:ascii="Book Antiqua" w:hAnsi="Book Antiqua"/>
          <w:sz w:val="24"/>
          <w:szCs w:val="24"/>
          <w:lang w:val="uk-UA"/>
        </w:rPr>
        <w:t xml:space="preserve"> – </w:t>
      </w:r>
      <w:r w:rsidR="00D079BC" w:rsidRPr="0016314D">
        <w:rPr>
          <w:rFonts w:ascii="Book Antiqua" w:hAnsi="Book Antiqua"/>
          <w:sz w:val="24"/>
          <w:szCs w:val="24"/>
          <w:lang w:val="uk-UA"/>
        </w:rPr>
        <w:t>сайту сільської</w:t>
      </w:r>
      <w:r w:rsidR="0060732B" w:rsidRPr="0016314D">
        <w:rPr>
          <w:rFonts w:ascii="Book Antiqua" w:hAnsi="Book Antiqua"/>
          <w:sz w:val="24"/>
          <w:szCs w:val="24"/>
          <w:lang w:val="uk-UA"/>
        </w:rPr>
        <w:t xml:space="preserve"> ради, ні будь яким іншим способом. </w:t>
      </w:r>
      <w:r w:rsidR="00E53427" w:rsidRPr="0016314D">
        <w:rPr>
          <w:rFonts w:ascii="Book Antiqua" w:hAnsi="Book Antiqua" w:cs="Arial"/>
          <w:sz w:val="24"/>
          <w:szCs w:val="24"/>
          <w:shd w:val="clear" w:color="auto" w:fill="FFFFFF"/>
          <w:lang w:val="uk-UA"/>
        </w:rPr>
        <w:t xml:space="preserve">Що є неприпустимо не тільки з точки зору доступу до публічної інформації користувачів (мешканці громади, потенційні інвестори, депутатський корпус, та </w:t>
      </w:r>
      <w:proofErr w:type="spellStart"/>
      <w:r w:rsidR="00E53427" w:rsidRPr="0016314D">
        <w:rPr>
          <w:rFonts w:ascii="Book Antiqua" w:hAnsi="Book Antiqua" w:cs="Arial"/>
          <w:sz w:val="24"/>
          <w:szCs w:val="24"/>
          <w:shd w:val="clear" w:color="auto" w:fill="FFFFFF"/>
          <w:lang w:val="uk-UA"/>
        </w:rPr>
        <w:t>інш</w:t>
      </w:r>
      <w:proofErr w:type="spellEnd"/>
      <w:r w:rsidR="00E53427" w:rsidRPr="0016314D">
        <w:rPr>
          <w:rFonts w:ascii="Book Antiqua" w:hAnsi="Book Antiqua" w:cs="Arial"/>
          <w:sz w:val="24"/>
          <w:szCs w:val="24"/>
          <w:shd w:val="clear" w:color="auto" w:fill="FFFFFF"/>
          <w:lang w:val="uk-UA"/>
        </w:rPr>
        <w:t xml:space="preserve">), але ще й порушенням норм законодавства про обов’язкове оприлюднення публічної інформації для органів місцевого самоврядування. Наприклад обов’язкове оприлюднення регуляторних актів, протоколів поіменного голосування сесій ради ОТГ, містобудівної документації , та </w:t>
      </w:r>
      <w:proofErr w:type="spellStart"/>
      <w:r w:rsidR="00E53427" w:rsidRPr="0016314D">
        <w:rPr>
          <w:rFonts w:ascii="Book Antiqua" w:hAnsi="Book Antiqua" w:cs="Arial"/>
          <w:sz w:val="24"/>
          <w:szCs w:val="24"/>
          <w:shd w:val="clear" w:color="auto" w:fill="FFFFFF"/>
          <w:lang w:val="uk-UA"/>
        </w:rPr>
        <w:t>інш</w:t>
      </w:r>
      <w:proofErr w:type="spellEnd"/>
      <w:r w:rsidR="00E53427" w:rsidRPr="0016314D">
        <w:rPr>
          <w:rFonts w:ascii="Book Antiqua" w:hAnsi="Book Antiqua" w:cs="Arial"/>
          <w:sz w:val="24"/>
          <w:szCs w:val="24"/>
          <w:shd w:val="clear" w:color="auto" w:fill="FFFFFF"/>
          <w:lang w:val="uk-UA"/>
        </w:rPr>
        <w:t>.</w:t>
      </w:r>
    </w:p>
    <w:p w:rsidR="00E414F6" w:rsidRPr="00E53427" w:rsidRDefault="00E414F6" w:rsidP="00B869E4">
      <w:pPr>
        <w:pStyle w:val="a4"/>
        <w:numPr>
          <w:ilvl w:val="0"/>
          <w:numId w:val="6"/>
        </w:numPr>
        <w:shd w:val="clear" w:color="auto" w:fill="FFFFFF"/>
        <w:spacing w:before="0" w:beforeAutospacing="0" w:after="0" w:afterAutospacing="0" w:line="276" w:lineRule="auto"/>
        <w:jc w:val="both"/>
        <w:textAlignment w:val="baseline"/>
        <w:rPr>
          <w:rFonts w:ascii="Book Antiqua" w:hAnsi="Book Antiqua" w:cs="Arial"/>
          <w:shd w:val="clear" w:color="auto" w:fill="FFFFFF"/>
          <w:lang w:val="uk-UA"/>
        </w:rPr>
      </w:pPr>
      <w:r w:rsidRPr="0016314D">
        <w:rPr>
          <w:rFonts w:ascii="Book Antiqua" w:hAnsi="Book Antiqua" w:cs="Arial"/>
          <w:shd w:val="clear" w:color="auto" w:fill="FFFFFF"/>
          <w:lang w:val="uk-UA"/>
        </w:rPr>
        <w:t xml:space="preserve">Фінансове забезпечення утримання апарату управління громади, соціальної сфери, закладів, що знаходяться в комунальній власності громади, тобто сфери надання делегованих повноважень ОТГ обумовлено нормами  діючого законодавства України в контексті реформи адміністративно-територіального устрою та бюджетної сфери, що пов’язано з процесом децентралізації. А от саме  направлення капітальних видатків бюджету громади (власні повноваження) їх розподілення як на реалізацію заходів соціально-економічного та культурного розвитку громади, </w:t>
      </w:r>
      <w:r w:rsidR="00014FA6" w:rsidRPr="0016314D">
        <w:rPr>
          <w:rFonts w:ascii="Book Antiqua" w:hAnsi="Book Antiqua" w:cs="Arial"/>
          <w:shd w:val="clear" w:color="auto" w:fill="FFFFFF"/>
          <w:lang w:val="uk-UA"/>
        </w:rPr>
        <w:t xml:space="preserve">так і </w:t>
      </w:r>
      <w:r w:rsidRPr="0016314D">
        <w:rPr>
          <w:rFonts w:ascii="Book Antiqua" w:hAnsi="Book Antiqua" w:cs="Arial"/>
          <w:shd w:val="clear" w:color="auto" w:fill="FFFFFF"/>
          <w:lang w:val="uk-UA"/>
        </w:rPr>
        <w:t>розподілення таких видатків</w:t>
      </w:r>
      <w:r w:rsidRPr="00E53427">
        <w:rPr>
          <w:rFonts w:ascii="Book Antiqua" w:hAnsi="Book Antiqua" w:cs="Arial"/>
          <w:shd w:val="clear" w:color="auto" w:fill="FFFFFF"/>
          <w:lang w:val="uk-UA"/>
        </w:rPr>
        <w:t xml:space="preserve"> на фінансування проектів розвитку в розрізі </w:t>
      </w:r>
      <w:r w:rsidR="00014FA6" w:rsidRPr="00E53427">
        <w:rPr>
          <w:rFonts w:ascii="Book Antiqua" w:hAnsi="Book Antiqua" w:cs="Arial"/>
          <w:shd w:val="clear" w:color="auto" w:fill="FFFFFF"/>
          <w:lang w:val="uk-UA"/>
        </w:rPr>
        <w:t>територіальних</w:t>
      </w:r>
      <w:r w:rsidRPr="00E53427">
        <w:rPr>
          <w:rFonts w:ascii="Book Antiqua" w:hAnsi="Book Antiqua" w:cs="Arial"/>
          <w:shd w:val="clear" w:color="auto" w:fill="FFFFFF"/>
          <w:lang w:val="uk-UA"/>
        </w:rPr>
        <w:t xml:space="preserve"> одиниць, що входять до складу громади і відображає реальний баланс прав та інтересів </w:t>
      </w:r>
      <w:r w:rsidR="00014FA6" w:rsidRPr="00E53427">
        <w:rPr>
          <w:rFonts w:ascii="Book Antiqua" w:hAnsi="Book Antiqua" w:cs="Arial"/>
          <w:shd w:val="clear" w:color="auto" w:fill="FFFFFF"/>
          <w:lang w:val="uk-UA"/>
        </w:rPr>
        <w:t>периферійних</w:t>
      </w:r>
      <w:r w:rsidRPr="00E53427">
        <w:rPr>
          <w:rFonts w:ascii="Book Antiqua" w:hAnsi="Book Antiqua" w:cs="Arial"/>
          <w:shd w:val="clear" w:color="auto" w:fill="FFFFFF"/>
          <w:lang w:val="uk-UA"/>
        </w:rPr>
        <w:t xml:space="preserve"> громад в ОТГ. Капітальні видатки </w:t>
      </w:r>
      <w:r w:rsidR="00E53427">
        <w:rPr>
          <w:rFonts w:ascii="Book Antiqua" w:hAnsi="Book Antiqua" w:cs="Arial"/>
          <w:shd w:val="clear" w:color="auto" w:fill="FFFFFF"/>
          <w:lang w:val="uk-UA"/>
        </w:rPr>
        <w:t>Воскресенської</w:t>
      </w:r>
      <w:r w:rsidR="00476160" w:rsidRPr="00E53427">
        <w:rPr>
          <w:rFonts w:ascii="Book Antiqua" w:hAnsi="Book Antiqua" w:cs="Arial"/>
          <w:shd w:val="clear" w:color="auto" w:fill="FFFFFF"/>
          <w:lang w:val="uk-UA"/>
        </w:rPr>
        <w:t xml:space="preserve"> ОТГ</w:t>
      </w:r>
      <w:r w:rsidRPr="00E53427">
        <w:rPr>
          <w:rFonts w:ascii="Book Antiqua" w:hAnsi="Book Antiqua" w:cs="Arial"/>
          <w:shd w:val="clear" w:color="auto" w:fill="FFFFFF"/>
          <w:lang w:val="uk-UA"/>
        </w:rPr>
        <w:t xml:space="preserve"> спрямовуються в достатньому обсязі (в межах наявних фінансових ресурсів громади) на фінансування інфраструктури периферійних громад. Джерела фінансування диверсифіковані (місцевий бюджет, ДФРР, програми міжнародних донорів, </w:t>
      </w:r>
      <w:proofErr w:type="spellStart"/>
      <w:r w:rsidRPr="00E53427">
        <w:rPr>
          <w:rFonts w:ascii="Book Antiqua" w:hAnsi="Book Antiqua" w:cs="Arial"/>
          <w:shd w:val="clear" w:color="auto" w:fill="FFFFFF"/>
          <w:lang w:val="uk-UA"/>
        </w:rPr>
        <w:t>інш</w:t>
      </w:r>
      <w:proofErr w:type="spellEnd"/>
      <w:r w:rsidRPr="00E53427">
        <w:rPr>
          <w:rFonts w:ascii="Book Antiqua" w:hAnsi="Book Antiqua" w:cs="Arial"/>
          <w:shd w:val="clear" w:color="auto" w:fill="FFFFFF"/>
          <w:lang w:val="uk-UA"/>
        </w:rPr>
        <w:t xml:space="preserve">.) </w:t>
      </w:r>
    </w:p>
    <w:p w:rsidR="00CD7D58" w:rsidRPr="00AB276A" w:rsidRDefault="00CD7D58" w:rsidP="00B869E4">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lang w:val="uk-UA"/>
        </w:rPr>
      </w:pPr>
    </w:p>
    <w:p w:rsidR="00F40ADF" w:rsidRPr="00AB276A" w:rsidRDefault="00F40ADF" w:rsidP="00B869E4">
      <w:pPr>
        <w:pStyle w:val="a4"/>
        <w:shd w:val="clear" w:color="auto" w:fill="FFFFFF"/>
        <w:tabs>
          <w:tab w:val="left" w:pos="3261"/>
        </w:tabs>
        <w:spacing w:before="0" w:beforeAutospacing="0" w:after="0" w:afterAutospacing="0" w:line="276" w:lineRule="auto"/>
        <w:ind w:left="720"/>
        <w:jc w:val="center"/>
        <w:textAlignment w:val="baseline"/>
        <w:rPr>
          <w:rFonts w:ascii="Book Antiqua" w:hAnsi="Book Antiqua"/>
          <w:b/>
          <w:sz w:val="28"/>
          <w:szCs w:val="28"/>
          <w:lang w:val="uk-UA"/>
        </w:rPr>
      </w:pPr>
      <w:r w:rsidRPr="00AB276A">
        <w:rPr>
          <w:rFonts w:ascii="Book Antiqua" w:hAnsi="Book Antiqua"/>
          <w:b/>
          <w:sz w:val="28"/>
          <w:szCs w:val="28"/>
          <w:lang w:val="uk-UA"/>
        </w:rPr>
        <w:t>Пропозиції .</w:t>
      </w:r>
    </w:p>
    <w:p w:rsidR="00F40ADF" w:rsidRPr="00AB276A" w:rsidRDefault="00F40ADF" w:rsidP="00B869E4">
      <w:pPr>
        <w:pStyle w:val="a4"/>
        <w:shd w:val="clear" w:color="auto" w:fill="FFFFFF"/>
        <w:tabs>
          <w:tab w:val="left" w:pos="3261"/>
        </w:tabs>
        <w:spacing w:before="0" w:beforeAutospacing="0" w:after="0" w:afterAutospacing="0" w:line="276" w:lineRule="auto"/>
        <w:jc w:val="both"/>
        <w:textAlignment w:val="baseline"/>
        <w:rPr>
          <w:rFonts w:ascii="Book Antiqua" w:hAnsi="Book Antiqua"/>
          <w:lang w:val="uk-UA"/>
        </w:rPr>
      </w:pPr>
      <w:r w:rsidRPr="00AB276A">
        <w:rPr>
          <w:rFonts w:ascii="Book Antiqua" w:hAnsi="Book Antiqua"/>
          <w:lang w:val="uk-UA"/>
        </w:rPr>
        <w:t xml:space="preserve">Для забезпечення гармонійного та демократичного розвитку </w:t>
      </w:r>
      <w:r w:rsidR="00E53427">
        <w:rPr>
          <w:rFonts w:ascii="Book Antiqua" w:hAnsi="Book Antiqua"/>
          <w:lang w:val="uk-UA"/>
        </w:rPr>
        <w:t xml:space="preserve">Воскресенської </w:t>
      </w:r>
      <w:r w:rsidRPr="00AB276A">
        <w:rPr>
          <w:rFonts w:ascii="Book Antiqua" w:hAnsi="Book Antiqua"/>
          <w:lang w:val="uk-UA"/>
        </w:rPr>
        <w:t>ОТГ з урахуванням прав та інтересів периферійних громад:</w:t>
      </w:r>
    </w:p>
    <w:p w:rsidR="00F40ADF" w:rsidRPr="00AB276A" w:rsidRDefault="00F40ADF" w:rsidP="00B869E4">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AB276A">
        <w:rPr>
          <w:rFonts w:ascii="Book Antiqua" w:hAnsi="Book Antiqua" w:cs="Tahoma"/>
          <w:color w:val="1A1A1A"/>
          <w:sz w:val="24"/>
          <w:szCs w:val="24"/>
          <w:bdr w:val="none" w:sz="0" w:space="0" w:color="auto" w:frame="1"/>
          <w:lang w:val="uk-UA" w:eastAsia="ru-RU"/>
        </w:rPr>
        <w:t xml:space="preserve">Запровадження додаткових механізмів захисту інтересів периферії, а саме - дорадчих органів при виконкомі ОТГ та територіальних підрозділах виконкому (громадські ради, експертні ради, галузеві ради, </w:t>
      </w:r>
      <w:r w:rsidR="00461A35" w:rsidRPr="00AB276A">
        <w:rPr>
          <w:rFonts w:ascii="Book Antiqua" w:hAnsi="Book Antiqua" w:cs="Tahoma"/>
          <w:color w:val="1A1A1A"/>
          <w:sz w:val="24"/>
          <w:szCs w:val="24"/>
          <w:bdr w:val="none" w:sz="0" w:space="0" w:color="auto" w:frame="1"/>
          <w:lang w:val="uk-UA" w:eastAsia="ru-RU"/>
        </w:rPr>
        <w:t xml:space="preserve">органи самоорганізації населення, </w:t>
      </w:r>
      <w:r w:rsidRPr="00AB276A">
        <w:rPr>
          <w:rFonts w:ascii="Book Antiqua" w:hAnsi="Book Antiqua" w:cs="Tahoma"/>
          <w:color w:val="1A1A1A"/>
          <w:sz w:val="24"/>
          <w:szCs w:val="24"/>
          <w:bdr w:val="none" w:sz="0" w:space="0" w:color="auto" w:frame="1"/>
          <w:lang w:val="uk-UA" w:eastAsia="ru-RU"/>
        </w:rPr>
        <w:t xml:space="preserve">та </w:t>
      </w:r>
      <w:proofErr w:type="spellStart"/>
      <w:r w:rsidRPr="00AB276A">
        <w:rPr>
          <w:rFonts w:ascii="Book Antiqua" w:hAnsi="Book Antiqua" w:cs="Tahoma"/>
          <w:color w:val="1A1A1A"/>
          <w:sz w:val="24"/>
          <w:szCs w:val="24"/>
          <w:bdr w:val="none" w:sz="0" w:space="0" w:color="auto" w:frame="1"/>
          <w:lang w:val="uk-UA" w:eastAsia="ru-RU"/>
        </w:rPr>
        <w:t>інш</w:t>
      </w:r>
      <w:proofErr w:type="spellEnd"/>
      <w:r w:rsidRPr="00AB276A">
        <w:rPr>
          <w:rFonts w:ascii="Book Antiqua" w:hAnsi="Book Antiqua" w:cs="Tahoma"/>
          <w:color w:val="1A1A1A"/>
          <w:sz w:val="24"/>
          <w:szCs w:val="24"/>
          <w:bdr w:val="none" w:sz="0" w:space="0" w:color="auto" w:frame="1"/>
          <w:lang w:val="uk-UA" w:eastAsia="ru-RU"/>
        </w:rPr>
        <w:t>).</w:t>
      </w:r>
    </w:p>
    <w:p w:rsidR="00476160" w:rsidRPr="00AB276A" w:rsidRDefault="00461A35" w:rsidP="00B869E4">
      <w:pPr>
        <w:pStyle w:val="Default"/>
        <w:numPr>
          <w:ilvl w:val="0"/>
          <w:numId w:val="15"/>
        </w:numPr>
        <w:spacing w:line="276" w:lineRule="auto"/>
        <w:ind w:left="0" w:firstLine="0"/>
        <w:jc w:val="both"/>
        <w:rPr>
          <w:rFonts w:ascii="Book Antiqua" w:hAnsi="Book Antiqua"/>
          <w:lang w:val="uk-UA"/>
        </w:rPr>
      </w:pPr>
      <w:r w:rsidRPr="00AB276A">
        <w:rPr>
          <w:rFonts w:ascii="Book Antiqua" w:hAnsi="Book Antiqua" w:cs="Tahoma"/>
          <w:color w:val="1A1A1A"/>
          <w:bdr w:val="none" w:sz="0" w:space="0" w:color="auto" w:frame="1"/>
          <w:lang w:val="uk-UA" w:eastAsia="ru-RU"/>
        </w:rPr>
        <w:t>Упорядкування штатної структури</w:t>
      </w:r>
      <w:r w:rsidR="00476160" w:rsidRPr="00AB276A">
        <w:rPr>
          <w:rFonts w:ascii="Book Antiqua" w:hAnsi="Book Antiqua" w:cs="Tahoma"/>
          <w:color w:val="1A1A1A"/>
          <w:bdr w:val="none" w:sz="0" w:space="0" w:color="auto" w:frame="1"/>
          <w:lang w:val="uk-UA" w:eastAsia="ru-RU"/>
        </w:rPr>
        <w:t xml:space="preserve"> виконкому ОТГ</w:t>
      </w:r>
      <w:r w:rsidRPr="00AB276A">
        <w:rPr>
          <w:rFonts w:ascii="Book Antiqua" w:hAnsi="Book Antiqua" w:cs="Tahoma"/>
          <w:color w:val="1A1A1A"/>
          <w:bdr w:val="none" w:sz="0" w:space="0" w:color="auto" w:frame="1"/>
          <w:lang w:val="uk-UA" w:eastAsia="ru-RU"/>
        </w:rPr>
        <w:t xml:space="preserve">, </w:t>
      </w:r>
      <w:r w:rsidR="00476160" w:rsidRPr="00AB276A">
        <w:rPr>
          <w:rFonts w:ascii="Book Antiqua" w:hAnsi="Book Antiqua"/>
          <w:lang w:val="uk-UA"/>
        </w:rPr>
        <w:t xml:space="preserve">визначення </w:t>
      </w:r>
      <w:r w:rsidR="003C0CD9">
        <w:rPr>
          <w:rFonts w:ascii="Book Antiqua" w:hAnsi="Book Antiqua"/>
          <w:lang w:val="uk-UA"/>
        </w:rPr>
        <w:t xml:space="preserve">оптимальної чисельності </w:t>
      </w:r>
      <w:r w:rsidR="00476160" w:rsidRPr="00AB276A">
        <w:rPr>
          <w:rFonts w:ascii="Book Antiqua" w:hAnsi="Book Antiqua"/>
          <w:lang w:val="uk-UA"/>
        </w:rPr>
        <w:t xml:space="preserve">структурних підрозділів по сферам </w:t>
      </w:r>
      <w:r w:rsidR="003C0CD9">
        <w:rPr>
          <w:rFonts w:ascii="Book Antiqua" w:hAnsi="Book Antiqua"/>
          <w:lang w:val="uk-UA"/>
        </w:rPr>
        <w:t xml:space="preserve">власних повноважень ОМС - </w:t>
      </w:r>
      <w:r w:rsidR="003C0CD9" w:rsidRPr="00AB276A">
        <w:rPr>
          <w:rFonts w:ascii="Book Antiqua" w:hAnsi="Book Antiqua"/>
          <w:lang w:val="uk-UA"/>
        </w:rPr>
        <w:t>напрямки економічного розвитку громади,  залучення інвестицій, упорядкування земельних відносин, управління житлово-комунальним господарством та комунальним майном громади, здійснення інформаційної політики</w:t>
      </w:r>
      <w:r w:rsidR="003C0CD9">
        <w:rPr>
          <w:rFonts w:ascii="Book Antiqua" w:hAnsi="Book Antiqua"/>
          <w:lang w:val="uk-UA"/>
        </w:rPr>
        <w:t>.</w:t>
      </w:r>
      <w:r w:rsidR="003C0CD9" w:rsidRPr="00AB276A">
        <w:rPr>
          <w:rFonts w:ascii="Book Antiqua" w:hAnsi="Book Antiqua"/>
          <w:lang w:val="uk-UA"/>
        </w:rPr>
        <w:t xml:space="preserve">  </w:t>
      </w:r>
    </w:p>
    <w:p w:rsidR="00476160" w:rsidRPr="00AB276A" w:rsidRDefault="00D079BC" w:rsidP="00B869E4">
      <w:pPr>
        <w:pStyle w:val="a3"/>
        <w:numPr>
          <w:ilvl w:val="0"/>
          <w:numId w:val="15"/>
        </w:numPr>
        <w:spacing w:after="0"/>
        <w:ind w:left="0" w:firstLine="0"/>
        <w:jc w:val="both"/>
        <w:rPr>
          <w:rFonts w:ascii="Book Antiqua" w:hAnsi="Book Antiqua"/>
          <w:sz w:val="24"/>
          <w:szCs w:val="24"/>
          <w:lang w:val="uk-UA"/>
        </w:rPr>
      </w:pPr>
      <w:r w:rsidRPr="00AB276A">
        <w:rPr>
          <w:rFonts w:ascii="Book Antiqua" w:hAnsi="Book Antiqua"/>
          <w:sz w:val="24"/>
          <w:szCs w:val="24"/>
          <w:lang w:val="uk-UA"/>
        </w:rPr>
        <w:t xml:space="preserve">Запровадження управлінського механізму внутрішнього контролю </w:t>
      </w:r>
      <w:r w:rsidR="00476160" w:rsidRPr="00AB276A">
        <w:rPr>
          <w:rFonts w:ascii="Book Antiqua" w:hAnsi="Book Antiqua"/>
          <w:sz w:val="24"/>
          <w:szCs w:val="24"/>
          <w:lang w:val="uk-UA"/>
        </w:rPr>
        <w:t xml:space="preserve"> для найповнішої мобілізації і раціонального використання бюджетних ресурсів. </w:t>
      </w:r>
      <w:r w:rsidR="00476160" w:rsidRPr="00AB276A">
        <w:rPr>
          <w:rFonts w:ascii="Book Antiqua" w:hAnsi="Book Antiqua" w:cs="Arial"/>
          <w:sz w:val="24"/>
          <w:szCs w:val="24"/>
          <w:lang w:val="uk-UA"/>
        </w:rPr>
        <w:t xml:space="preserve">На рівні органу місцевого самоврядування унормувати </w:t>
      </w:r>
      <w:r w:rsidR="00476160" w:rsidRPr="00AB276A">
        <w:rPr>
          <w:rFonts w:ascii="Book Antiqua" w:hAnsi="Book Antiqua"/>
          <w:sz w:val="24"/>
          <w:szCs w:val="24"/>
          <w:lang w:val="uk-UA"/>
        </w:rPr>
        <w:t xml:space="preserve">формат внутрішнього контролю, який повинен забезпечувати окремий виконавчий орган сільської ради – сектор/спеціаліст </w:t>
      </w:r>
      <w:r w:rsidR="00476160" w:rsidRPr="00AB276A">
        <w:rPr>
          <w:rFonts w:ascii="Book Antiqua" w:hAnsi="Book Antiqua" w:cs="Arial"/>
          <w:color w:val="000000"/>
          <w:sz w:val="24"/>
          <w:szCs w:val="24"/>
          <w:lang w:val="uk-UA"/>
        </w:rPr>
        <w:t xml:space="preserve">внутрішнього фінансового контролю, нагляду та протидії корупції </w:t>
      </w:r>
      <w:r w:rsidR="00E01BE6">
        <w:rPr>
          <w:rFonts w:ascii="Book Antiqua" w:hAnsi="Book Antiqua" w:cs="Arial"/>
          <w:color w:val="000000"/>
          <w:sz w:val="24"/>
          <w:szCs w:val="24"/>
          <w:lang w:val="uk-UA"/>
        </w:rPr>
        <w:t>Воскресенської</w:t>
      </w:r>
      <w:r w:rsidR="00476160" w:rsidRPr="00AB276A">
        <w:rPr>
          <w:rFonts w:ascii="Book Antiqua" w:hAnsi="Book Antiqua" w:cs="Arial"/>
          <w:color w:val="000000"/>
          <w:sz w:val="24"/>
          <w:szCs w:val="24"/>
          <w:lang w:val="uk-UA"/>
        </w:rPr>
        <w:t xml:space="preserve"> ОТГ.</w:t>
      </w:r>
      <w:r w:rsidRPr="00AB276A">
        <w:rPr>
          <w:rFonts w:ascii="Book Antiqua" w:hAnsi="Book Antiqua" w:cs="Arial"/>
          <w:color w:val="000000"/>
          <w:sz w:val="24"/>
          <w:szCs w:val="24"/>
          <w:lang w:val="uk-UA"/>
        </w:rPr>
        <w:t xml:space="preserve"> Р</w:t>
      </w:r>
      <w:r w:rsidR="00476160" w:rsidRPr="00AB276A">
        <w:rPr>
          <w:rFonts w:ascii="Book Antiqua" w:hAnsi="Book Antiqua"/>
          <w:sz w:val="24"/>
          <w:szCs w:val="24"/>
          <w:lang w:val="uk-UA"/>
        </w:rPr>
        <w:t>озглянути проект пакету нормативно-правового забезпечення на рівні ради проведення внутрішнього аудиту та оцінки виконання цільових програм (Плану соціально-економічного розвитку) та бюджетних програм, що виконуються в їх складі.</w:t>
      </w:r>
    </w:p>
    <w:p w:rsidR="00476160" w:rsidRPr="00AB276A" w:rsidRDefault="00D079BC" w:rsidP="00B869E4">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AB276A">
        <w:rPr>
          <w:rFonts w:ascii="Book Antiqua" w:hAnsi="Book Antiqua"/>
          <w:sz w:val="24"/>
          <w:szCs w:val="24"/>
          <w:lang w:val="uk-UA"/>
        </w:rPr>
        <w:t>В</w:t>
      </w:r>
      <w:r w:rsidR="00476160" w:rsidRPr="00AB276A">
        <w:rPr>
          <w:rFonts w:ascii="Book Antiqua" w:hAnsi="Book Antiqua"/>
          <w:sz w:val="24"/>
          <w:szCs w:val="24"/>
          <w:lang w:val="uk-UA"/>
        </w:rPr>
        <w:t xml:space="preserve">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діяльності посадових осіб місцевого самоврядування. </w:t>
      </w:r>
    </w:p>
    <w:p w:rsidR="00476160" w:rsidRPr="003C0CD9" w:rsidRDefault="00D079BC" w:rsidP="00B869E4">
      <w:pPr>
        <w:pStyle w:val="a3"/>
        <w:numPr>
          <w:ilvl w:val="0"/>
          <w:numId w:val="15"/>
        </w:numPr>
        <w:spacing w:after="0"/>
        <w:ind w:left="0" w:firstLine="0"/>
        <w:jc w:val="both"/>
        <w:rPr>
          <w:rFonts w:ascii="Book Antiqua" w:hAnsi="Book Antiqua"/>
          <w:sz w:val="24"/>
          <w:szCs w:val="24"/>
          <w:lang w:val="uk-UA"/>
        </w:rPr>
      </w:pPr>
      <w:r w:rsidRPr="00AB276A">
        <w:rPr>
          <w:rFonts w:ascii="Book Antiqua" w:hAnsi="Book Antiqua" w:cs="Arial"/>
          <w:sz w:val="24"/>
          <w:szCs w:val="24"/>
          <w:shd w:val="clear" w:color="auto" w:fill="FFFFFF"/>
          <w:lang w:val="uk-UA"/>
        </w:rPr>
        <w:t>З</w:t>
      </w:r>
      <w:r w:rsidR="00476160" w:rsidRPr="00AB276A">
        <w:rPr>
          <w:rFonts w:ascii="Book Antiqua" w:hAnsi="Book Antiqua" w:cs="Arial"/>
          <w:sz w:val="24"/>
          <w:szCs w:val="24"/>
          <w:shd w:val="clear" w:color="auto" w:fill="FFFFFF"/>
          <w:lang w:val="uk-UA"/>
        </w:rPr>
        <w:t xml:space="preserve">апровадження в період становлення громади бюджету участі, що направлений не тільки на вирішення пріоритетних проблем громади, в тому числі і периферії але й  на вирішення проблеми самоідентифікації громади. </w:t>
      </w:r>
    </w:p>
    <w:p w:rsidR="003C0CD9" w:rsidRPr="00AB276A" w:rsidRDefault="003C0CD9" w:rsidP="00B869E4">
      <w:pPr>
        <w:pStyle w:val="a3"/>
        <w:numPr>
          <w:ilvl w:val="0"/>
          <w:numId w:val="15"/>
        </w:numPr>
        <w:spacing w:after="0"/>
        <w:ind w:left="0" w:firstLine="0"/>
        <w:jc w:val="both"/>
        <w:rPr>
          <w:rFonts w:ascii="Book Antiqua" w:hAnsi="Book Antiqua"/>
          <w:sz w:val="24"/>
          <w:szCs w:val="24"/>
          <w:lang w:val="uk-UA"/>
        </w:rPr>
      </w:pPr>
      <w:r>
        <w:rPr>
          <w:rFonts w:ascii="Book Antiqua" w:hAnsi="Book Antiqua" w:cs="Arial"/>
          <w:sz w:val="24"/>
          <w:szCs w:val="24"/>
          <w:shd w:val="clear" w:color="auto" w:fill="FFFFFF"/>
          <w:lang w:val="uk-UA"/>
        </w:rPr>
        <w:t xml:space="preserve">Створення </w:t>
      </w:r>
      <w:proofErr w:type="spellStart"/>
      <w:r>
        <w:rPr>
          <w:rFonts w:ascii="Book Antiqua" w:hAnsi="Book Antiqua" w:cs="Arial"/>
          <w:sz w:val="24"/>
          <w:szCs w:val="24"/>
          <w:shd w:val="clear" w:color="auto" w:fill="FFFFFF"/>
          <w:lang w:val="uk-UA"/>
        </w:rPr>
        <w:t>веб</w:t>
      </w:r>
      <w:proofErr w:type="spellEnd"/>
      <w:r>
        <w:rPr>
          <w:rFonts w:ascii="Book Antiqua" w:hAnsi="Book Antiqua" w:cs="Arial"/>
          <w:sz w:val="24"/>
          <w:szCs w:val="24"/>
          <w:shd w:val="clear" w:color="auto" w:fill="FFFFFF"/>
          <w:lang w:val="uk-UA"/>
        </w:rPr>
        <w:t xml:space="preserve"> - ресурсу ОТГ (власного або створення сторінки ОТГ на </w:t>
      </w:r>
      <w:proofErr w:type="spellStart"/>
      <w:r w:rsidRPr="00AB276A">
        <w:rPr>
          <w:rFonts w:ascii="Book Antiqua" w:hAnsi="Book Antiqua" w:cs="Arial"/>
          <w:sz w:val="24"/>
          <w:szCs w:val="24"/>
          <w:shd w:val="clear" w:color="auto" w:fill="FFFFFF"/>
          <w:lang w:val="uk-UA"/>
        </w:rPr>
        <w:t>gromada.gov.ua</w:t>
      </w:r>
      <w:proofErr w:type="spellEnd"/>
      <w:r>
        <w:rPr>
          <w:rFonts w:ascii="Book Antiqua" w:hAnsi="Book Antiqua" w:cs="Arial"/>
          <w:sz w:val="24"/>
          <w:szCs w:val="24"/>
          <w:shd w:val="clear" w:color="auto" w:fill="FFFFFF"/>
          <w:lang w:val="uk-UA"/>
        </w:rPr>
        <w:t>). Посилення дисципліни оприлюднення публічної інформації ОТГ.</w:t>
      </w:r>
    </w:p>
    <w:p w:rsidR="00D079BC" w:rsidRPr="00AB276A" w:rsidRDefault="00D079BC" w:rsidP="00B869E4">
      <w:pPr>
        <w:pStyle w:val="a3"/>
        <w:numPr>
          <w:ilvl w:val="0"/>
          <w:numId w:val="15"/>
        </w:numPr>
        <w:spacing w:after="0"/>
        <w:ind w:left="0" w:firstLine="0"/>
        <w:jc w:val="both"/>
        <w:rPr>
          <w:rFonts w:ascii="Book Antiqua" w:hAnsi="Book Antiqua"/>
          <w:sz w:val="24"/>
          <w:szCs w:val="24"/>
          <w:lang w:val="uk-UA"/>
        </w:rPr>
      </w:pPr>
      <w:r w:rsidRPr="00AB276A">
        <w:rPr>
          <w:rFonts w:ascii="Book Antiqua" w:hAnsi="Book Antiqua"/>
          <w:sz w:val="24"/>
          <w:szCs w:val="24"/>
          <w:lang w:val="uk-UA"/>
        </w:rPr>
        <w:t>Посилення дисципліни складання та оприлюднення бюджетних документів сільської ради у тому числі документів програмно-цільового методу</w:t>
      </w:r>
      <w:r w:rsidR="003C0CD9">
        <w:rPr>
          <w:rFonts w:ascii="Book Antiqua" w:hAnsi="Book Antiqua"/>
          <w:sz w:val="24"/>
          <w:szCs w:val="24"/>
          <w:lang w:val="uk-UA"/>
        </w:rPr>
        <w:t>.</w:t>
      </w:r>
    </w:p>
    <w:p w:rsidR="00F40ADF" w:rsidRPr="00AB276A" w:rsidRDefault="00F40ADF" w:rsidP="00B869E4">
      <w:pPr>
        <w:pStyle w:val="a3"/>
        <w:shd w:val="clear" w:color="auto" w:fill="FFFFFF"/>
        <w:spacing w:after="0"/>
        <w:ind w:left="1587"/>
        <w:jc w:val="both"/>
        <w:textAlignment w:val="baseline"/>
        <w:rPr>
          <w:rFonts w:ascii="Book Antiqua" w:hAnsi="Book Antiqua" w:cs="Arial"/>
          <w:color w:val="1A1A1A"/>
          <w:sz w:val="24"/>
          <w:szCs w:val="24"/>
          <w:lang w:val="uk-UA" w:eastAsia="ru-RU"/>
        </w:rPr>
      </w:pPr>
    </w:p>
    <w:p w:rsidR="00CD7D58" w:rsidRPr="00AB276A" w:rsidRDefault="00CD7D58" w:rsidP="00B869E4">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sz w:val="28"/>
          <w:szCs w:val="28"/>
          <w:lang w:val="uk-UA"/>
        </w:rPr>
      </w:pPr>
    </w:p>
    <w:sectPr w:rsidR="00CD7D58" w:rsidRPr="00AB276A" w:rsidSect="00715444">
      <w:pgSz w:w="11906" w:h="16838" w:code="9"/>
      <w:pgMar w:top="851" w:right="4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w:panose1 w:val="00000000000000000000"/>
    <w:charset w:val="00"/>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5E6"/>
    <w:multiLevelType w:val="multilevel"/>
    <w:tmpl w:val="ACCEED2E"/>
    <w:lvl w:ilvl="0">
      <w:start w:val="4"/>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4A0410"/>
    <w:multiLevelType w:val="hybridMultilevel"/>
    <w:tmpl w:val="76F6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156F7"/>
    <w:multiLevelType w:val="hybridMultilevel"/>
    <w:tmpl w:val="F6828A64"/>
    <w:lvl w:ilvl="0" w:tplc="6BACFF18">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A0908A2"/>
    <w:multiLevelType w:val="hybridMultilevel"/>
    <w:tmpl w:val="1B9ED018"/>
    <w:lvl w:ilvl="0" w:tplc="2356FD6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DB90424"/>
    <w:multiLevelType w:val="multilevel"/>
    <w:tmpl w:val="3FECB24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460710"/>
    <w:multiLevelType w:val="hybridMultilevel"/>
    <w:tmpl w:val="D5C0A726"/>
    <w:lvl w:ilvl="0" w:tplc="33489FC6">
      <w:start w:val="1"/>
      <w:numFmt w:val="decimal"/>
      <w:lvlText w:val="%1."/>
      <w:lvlJc w:val="left"/>
      <w:pPr>
        <w:ind w:left="1495" w:hanging="360"/>
      </w:pPr>
      <w:rPr>
        <w:rFonts w:ascii="Calibri" w:hAnsi="Calibri" w:hint="default"/>
        <w:b/>
        <w:sz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22D1718C"/>
    <w:multiLevelType w:val="hybridMultilevel"/>
    <w:tmpl w:val="8C7258E0"/>
    <w:lvl w:ilvl="0" w:tplc="B3BCBB5E">
      <w:start w:val="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5AE4B5F"/>
    <w:multiLevelType w:val="hybridMultilevel"/>
    <w:tmpl w:val="4A26ED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F675A"/>
    <w:multiLevelType w:val="hybridMultilevel"/>
    <w:tmpl w:val="2C340F2A"/>
    <w:lvl w:ilvl="0" w:tplc="5AB42F84">
      <w:start w:val="16"/>
      <w:numFmt w:val="bullet"/>
      <w:lvlText w:val="-"/>
      <w:lvlJc w:val="left"/>
      <w:pPr>
        <w:ind w:left="720" w:hanging="360"/>
      </w:pPr>
      <w:rPr>
        <w:rFonts w:ascii="Calibri" w:eastAsia="Calibri" w:hAnsi="Calibri" w:cs="Calibri"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366FB"/>
    <w:multiLevelType w:val="hybridMultilevel"/>
    <w:tmpl w:val="DD4C301A"/>
    <w:lvl w:ilvl="0" w:tplc="5AB42F84">
      <w:start w:val="16"/>
      <w:numFmt w:val="bullet"/>
      <w:lvlText w:val="-"/>
      <w:lvlJc w:val="left"/>
      <w:pPr>
        <w:ind w:left="1647" w:hanging="360"/>
      </w:pPr>
      <w:rPr>
        <w:rFonts w:ascii="Calibri" w:eastAsia="Calibri" w:hAnsi="Calibri" w:cs="Calibri" w:hint="default"/>
        <w:b/>
        <w:color w:val="00000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D147943"/>
    <w:multiLevelType w:val="hybridMultilevel"/>
    <w:tmpl w:val="BC62871C"/>
    <w:lvl w:ilvl="0" w:tplc="E14471A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2479A"/>
    <w:multiLevelType w:val="hybridMultilevel"/>
    <w:tmpl w:val="C7A46EC8"/>
    <w:lvl w:ilvl="0" w:tplc="A860F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0C1F5C"/>
    <w:multiLevelType w:val="hybridMultilevel"/>
    <w:tmpl w:val="9BD6F324"/>
    <w:lvl w:ilvl="0" w:tplc="97B0E102">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1642A"/>
    <w:multiLevelType w:val="hybridMultilevel"/>
    <w:tmpl w:val="78CC8E3C"/>
    <w:lvl w:ilvl="0" w:tplc="D9B22706">
      <w:start w:val="1"/>
      <w:numFmt w:val="bullet"/>
      <w:lvlText w:val="-"/>
      <w:lvlJc w:val="left"/>
      <w:pPr>
        <w:ind w:left="927" w:hanging="360"/>
      </w:pPr>
      <w:rPr>
        <w:rFonts w:ascii="Book Antiqua" w:eastAsia="Times New Roman" w:hAnsi="Book Antiqu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4E6016B"/>
    <w:multiLevelType w:val="hybridMultilevel"/>
    <w:tmpl w:val="316C8026"/>
    <w:lvl w:ilvl="0" w:tplc="C2641D1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F3468"/>
    <w:multiLevelType w:val="hybridMultilevel"/>
    <w:tmpl w:val="C876DA5E"/>
    <w:lvl w:ilvl="0" w:tplc="2C10C13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87EF7"/>
    <w:multiLevelType w:val="multilevel"/>
    <w:tmpl w:val="EB92BE54"/>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24B2810"/>
    <w:multiLevelType w:val="hybridMultilevel"/>
    <w:tmpl w:val="AD88D3C6"/>
    <w:lvl w:ilvl="0" w:tplc="118ED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71771E"/>
    <w:multiLevelType w:val="multilevel"/>
    <w:tmpl w:val="F2FEC3C4"/>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F60FA"/>
    <w:multiLevelType w:val="hybridMultilevel"/>
    <w:tmpl w:val="26029E2C"/>
    <w:lvl w:ilvl="0" w:tplc="04190011">
      <w:start w:val="1"/>
      <w:numFmt w:val="decimal"/>
      <w:lvlText w:val="%1)"/>
      <w:lvlJc w:val="left"/>
      <w:pPr>
        <w:ind w:left="997" w:hanging="360"/>
      </w:pPr>
      <w:rPr>
        <w:rFonts w:cs="Times New Roman"/>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abstractNum w:abstractNumId="21">
    <w:nsid w:val="6A2D192A"/>
    <w:multiLevelType w:val="hybridMultilevel"/>
    <w:tmpl w:val="2B6E8996"/>
    <w:lvl w:ilvl="0" w:tplc="04190001">
      <w:start w:val="1"/>
      <w:numFmt w:val="bullet"/>
      <w:lvlText w:val=""/>
      <w:lvlJc w:val="left"/>
      <w:pPr>
        <w:ind w:left="720" w:hanging="360"/>
      </w:pPr>
      <w:rPr>
        <w:rFonts w:ascii="Symbol" w:hAnsi="Symbol"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2B6EBD"/>
    <w:multiLevelType w:val="hybridMultilevel"/>
    <w:tmpl w:val="2C645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E6D164A"/>
    <w:multiLevelType w:val="hybridMultilevel"/>
    <w:tmpl w:val="3D6A9830"/>
    <w:lvl w:ilvl="0" w:tplc="64E4F9A8">
      <w:start w:val="17"/>
      <w:numFmt w:val="bullet"/>
      <w:lvlText w:val="-"/>
      <w:lvlJc w:val="left"/>
      <w:pPr>
        <w:ind w:left="927" w:hanging="360"/>
      </w:pPr>
      <w:rPr>
        <w:rFonts w:ascii="Book Antiqua" w:eastAsia="DejaVu Sans" w:hAnsi="Book Antiqu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EA92441"/>
    <w:multiLevelType w:val="hybridMultilevel"/>
    <w:tmpl w:val="7F602536"/>
    <w:lvl w:ilvl="0" w:tplc="EAFA35CE">
      <w:start w:val="1"/>
      <w:numFmt w:val="decimal"/>
      <w:lvlText w:val="%1."/>
      <w:lvlJc w:val="left"/>
      <w:pPr>
        <w:ind w:left="1020" w:hanging="1020"/>
      </w:pPr>
      <w:rPr>
        <w:rFonts w:cs="Times New Roman"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47D3981"/>
    <w:multiLevelType w:val="hybridMultilevel"/>
    <w:tmpl w:val="9D64A226"/>
    <w:lvl w:ilvl="0" w:tplc="F112FF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765D9"/>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8019A"/>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16"/>
  </w:num>
  <w:num w:numId="5">
    <w:abstractNumId w:val="20"/>
  </w:num>
  <w:num w:numId="6">
    <w:abstractNumId w:val="1"/>
  </w:num>
  <w:num w:numId="7">
    <w:abstractNumId w:val="2"/>
  </w:num>
  <w:num w:numId="8">
    <w:abstractNumId w:val="10"/>
  </w:num>
  <w:num w:numId="9">
    <w:abstractNumId w:val="0"/>
  </w:num>
  <w:num w:numId="10">
    <w:abstractNumId w:val="6"/>
  </w:num>
  <w:num w:numId="11">
    <w:abstractNumId w:val="17"/>
  </w:num>
  <w:num w:numId="12">
    <w:abstractNumId w:val="4"/>
  </w:num>
  <w:num w:numId="13">
    <w:abstractNumId w:val="14"/>
  </w:num>
  <w:num w:numId="14">
    <w:abstractNumId w:val="15"/>
  </w:num>
  <w:num w:numId="15">
    <w:abstractNumId w:val="24"/>
  </w:num>
  <w:num w:numId="16">
    <w:abstractNumId w:val="23"/>
  </w:num>
  <w:num w:numId="17">
    <w:abstractNumId w:val="18"/>
  </w:num>
  <w:num w:numId="18">
    <w:abstractNumId w:val="3"/>
  </w:num>
  <w:num w:numId="19">
    <w:abstractNumId w:val="9"/>
  </w:num>
  <w:num w:numId="20">
    <w:abstractNumId w:val="25"/>
  </w:num>
  <w:num w:numId="21">
    <w:abstractNumId w:val="12"/>
  </w:num>
  <w:num w:numId="22">
    <w:abstractNumId w:val="21"/>
  </w:num>
  <w:num w:numId="23">
    <w:abstractNumId w:val="19"/>
  </w:num>
  <w:num w:numId="24">
    <w:abstractNumId w:val="22"/>
  </w:num>
  <w:num w:numId="25">
    <w:abstractNumId w:val="7"/>
  </w:num>
  <w:num w:numId="26">
    <w:abstractNumId w:val="11"/>
  </w:num>
  <w:num w:numId="27">
    <w:abstractNumId w:val="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A4980"/>
    <w:rsid w:val="00014FA6"/>
    <w:rsid w:val="0003564F"/>
    <w:rsid w:val="00036D15"/>
    <w:rsid w:val="00047038"/>
    <w:rsid w:val="00056CDC"/>
    <w:rsid w:val="00061FD0"/>
    <w:rsid w:val="00063B92"/>
    <w:rsid w:val="00066131"/>
    <w:rsid w:val="00073883"/>
    <w:rsid w:val="00076FF5"/>
    <w:rsid w:val="00080731"/>
    <w:rsid w:val="00081417"/>
    <w:rsid w:val="00084627"/>
    <w:rsid w:val="000850C4"/>
    <w:rsid w:val="000A1C41"/>
    <w:rsid w:val="000A7F99"/>
    <w:rsid w:val="000D4D87"/>
    <w:rsid w:val="000E57B9"/>
    <w:rsid w:val="00124451"/>
    <w:rsid w:val="00140BD9"/>
    <w:rsid w:val="00141160"/>
    <w:rsid w:val="00160475"/>
    <w:rsid w:val="0016314D"/>
    <w:rsid w:val="001B20CB"/>
    <w:rsid w:val="001C5C98"/>
    <w:rsid w:val="001E4832"/>
    <w:rsid w:val="001F5F26"/>
    <w:rsid w:val="002000E3"/>
    <w:rsid w:val="002019D7"/>
    <w:rsid w:val="00201F7D"/>
    <w:rsid w:val="00221EFB"/>
    <w:rsid w:val="002347AF"/>
    <w:rsid w:val="0023709E"/>
    <w:rsid w:val="00237E6D"/>
    <w:rsid w:val="002644D5"/>
    <w:rsid w:val="0027615F"/>
    <w:rsid w:val="00296E94"/>
    <w:rsid w:val="002972FB"/>
    <w:rsid w:val="002B243C"/>
    <w:rsid w:val="002C186C"/>
    <w:rsid w:val="002C4BF5"/>
    <w:rsid w:val="002D2DA3"/>
    <w:rsid w:val="00306C24"/>
    <w:rsid w:val="00307000"/>
    <w:rsid w:val="0031004C"/>
    <w:rsid w:val="0031512E"/>
    <w:rsid w:val="00326142"/>
    <w:rsid w:val="00340F57"/>
    <w:rsid w:val="00364257"/>
    <w:rsid w:val="003A4814"/>
    <w:rsid w:val="003A4980"/>
    <w:rsid w:val="003C0CD9"/>
    <w:rsid w:val="003D26B6"/>
    <w:rsid w:val="003E39FF"/>
    <w:rsid w:val="003F0829"/>
    <w:rsid w:val="0040597E"/>
    <w:rsid w:val="00441E5F"/>
    <w:rsid w:val="00461A35"/>
    <w:rsid w:val="00466AC8"/>
    <w:rsid w:val="00467A6A"/>
    <w:rsid w:val="00471DEA"/>
    <w:rsid w:val="00476160"/>
    <w:rsid w:val="00476FA4"/>
    <w:rsid w:val="004E3F8B"/>
    <w:rsid w:val="004E4F6D"/>
    <w:rsid w:val="004F6238"/>
    <w:rsid w:val="00504A2B"/>
    <w:rsid w:val="00521B74"/>
    <w:rsid w:val="005321BF"/>
    <w:rsid w:val="00551B4E"/>
    <w:rsid w:val="0056104B"/>
    <w:rsid w:val="005679EC"/>
    <w:rsid w:val="00571752"/>
    <w:rsid w:val="0058568E"/>
    <w:rsid w:val="00594020"/>
    <w:rsid w:val="005966E3"/>
    <w:rsid w:val="005A5610"/>
    <w:rsid w:val="005B4491"/>
    <w:rsid w:val="006013C1"/>
    <w:rsid w:val="006020B5"/>
    <w:rsid w:val="0060732B"/>
    <w:rsid w:val="00621C79"/>
    <w:rsid w:val="006251EE"/>
    <w:rsid w:val="00626F4D"/>
    <w:rsid w:val="006441C3"/>
    <w:rsid w:val="00682478"/>
    <w:rsid w:val="00695520"/>
    <w:rsid w:val="006D08F6"/>
    <w:rsid w:val="006E1675"/>
    <w:rsid w:val="006F66C8"/>
    <w:rsid w:val="00701CF1"/>
    <w:rsid w:val="00715444"/>
    <w:rsid w:val="00721706"/>
    <w:rsid w:val="00741185"/>
    <w:rsid w:val="007469AA"/>
    <w:rsid w:val="00773F8E"/>
    <w:rsid w:val="00796791"/>
    <w:rsid w:val="007A4962"/>
    <w:rsid w:val="007A7538"/>
    <w:rsid w:val="007B1EC1"/>
    <w:rsid w:val="007B781A"/>
    <w:rsid w:val="007C660E"/>
    <w:rsid w:val="007D2A39"/>
    <w:rsid w:val="007D5FD5"/>
    <w:rsid w:val="007E659F"/>
    <w:rsid w:val="007E7968"/>
    <w:rsid w:val="007F4650"/>
    <w:rsid w:val="008075BE"/>
    <w:rsid w:val="00814524"/>
    <w:rsid w:val="00820965"/>
    <w:rsid w:val="00827B40"/>
    <w:rsid w:val="00844460"/>
    <w:rsid w:val="00877301"/>
    <w:rsid w:val="00883DBC"/>
    <w:rsid w:val="008843E0"/>
    <w:rsid w:val="00886E0D"/>
    <w:rsid w:val="00894214"/>
    <w:rsid w:val="008A3E21"/>
    <w:rsid w:val="008B4062"/>
    <w:rsid w:val="008C0E1E"/>
    <w:rsid w:val="008C6E2A"/>
    <w:rsid w:val="008C780A"/>
    <w:rsid w:val="008E49DF"/>
    <w:rsid w:val="009024C6"/>
    <w:rsid w:val="009106A7"/>
    <w:rsid w:val="009106CF"/>
    <w:rsid w:val="00916D46"/>
    <w:rsid w:val="00972C3F"/>
    <w:rsid w:val="0097654F"/>
    <w:rsid w:val="00993C8C"/>
    <w:rsid w:val="00996DE3"/>
    <w:rsid w:val="009C7FED"/>
    <w:rsid w:val="009F0A38"/>
    <w:rsid w:val="009F36C4"/>
    <w:rsid w:val="00A01564"/>
    <w:rsid w:val="00A03B6E"/>
    <w:rsid w:val="00A03E6C"/>
    <w:rsid w:val="00A25B38"/>
    <w:rsid w:val="00A37F8A"/>
    <w:rsid w:val="00A4763D"/>
    <w:rsid w:val="00A75427"/>
    <w:rsid w:val="00AB276A"/>
    <w:rsid w:val="00AC2549"/>
    <w:rsid w:val="00AC4E36"/>
    <w:rsid w:val="00AE7E89"/>
    <w:rsid w:val="00AF50B2"/>
    <w:rsid w:val="00B166CF"/>
    <w:rsid w:val="00B40AC3"/>
    <w:rsid w:val="00B47FDE"/>
    <w:rsid w:val="00B50E64"/>
    <w:rsid w:val="00B616FA"/>
    <w:rsid w:val="00B64F14"/>
    <w:rsid w:val="00B80A6B"/>
    <w:rsid w:val="00B869E4"/>
    <w:rsid w:val="00B92E73"/>
    <w:rsid w:val="00B96DBF"/>
    <w:rsid w:val="00BD3F67"/>
    <w:rsid w:val="00C2235E"/>
    <w:rsid w:val="00C424CF"/>
    <w:rsid w:val="00C80803"/>
    <w:rsid w:val="00C82725"/>
    <w:rsid w:val="00CC1AB0"/>
    <w:rsid w:val="00CD3002"/>
    <w:rsid w:val="00CD7D58"/>
    <w:rsid w:val="00CE5C4E"/>
    <w:rsid w:val="00D079BC"/>
    <w:rsid w:val="00D75698"/>
    <w:rsid w:val="00D80E44"/>
    <w:rsid w:val="00DE3F6C"/>
    <w:rsid w:val="00DE4E14"/>
    <w:rsid w:val="00DE5DFA"/>
    <w:rsid w:val="00DF0E2A"/>
    <w:rsid w:val="00E00A64"/>
    <w:rsid w:val="00E01167"/>
    <w:rsid w:val="00E01BE6"/>
    <w:rsid w:val="00E07216"/>
    <w:rsid w:val="00E229ED"/>
    <w:rsid w:val="00E309EE"/>
    <w:rsid w:val="00E414F6"/>
    <w:rsid w:val="00E53427"/>
    <w:rsid w:val="00E55056"/>
    <w:rsid w:val="00E73429"/>
    <w:rsid w:val="00E97EDD"/>
    <w:rsid w:val="00EA755A"/>
    <w:rsid w:val="00EC4303"/>
    <w:rsid w:val="00EF6E34"/>
    <w:rsid w:val="00F13964"/>
    <w:rsid w:val="00F20A92"/>
    <w:rsid w:val="00F40ADF"/>
    <w:rsid w:val="00F41C1D"/>
    <w:rsid w:val="00F513D6"/>
    <w:rsid w:val="00F60E2B"/>
    <w:rsid w:val="00F830EE"/>
    <w:rsid w:val="00FA140F"/>
    <w:rsid w:val="00FA5A3A"/>
    <w:rsid w:val="00FB4D83"/>
    <w:rsid w:val="00FC6712"/>
    <w:rsid w:val="00FC6744"/>
    <w:rsid w:val="00FD037D"/>
    <w:rsid w:val="00FF0478"/>
    <w:rsid w:val="00FF6161"/>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80"/>
    <w:rPr>
      <w:rFonts w:ascii="Calibri" w:eastAsia="Times New Roman" w:hAnsi="Calibri"/>
      <w:sz w:val="22"/>
      <w:szCs w:val="22"/>
      <w:lang w:val="en-US"/>
    </w:rPr>
  </w:style>
  <w:style w:type="paragraph" w:styleId="1">
    <w:name w:val="heading 1"/>
    <w:basedOn w:val="a"/>
    <w:link w:val="10"/>
    <w:uiPriority w:val="99"/>
    <w:qFormat/>
    <w:rsid w:val="00844460"/>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62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80"/>
    <w:pPr>
      <w:ind w:left="720"/>
      <w:contextualSpacing/>
    </w:pPr>
  </w:style>
  <w:style w:type="paragraph" w:customStyle="1" w:styleId="11">
    <w:name w:val="Без интервала1"/>
    <w:rsid w:val="003A4980"/>
    <w:pPr>
      <w:spacing w:after="0" w:line="240" w:lineRule="auto"/>
    </w:pPr>
    <w:rPr>
      <w:rFonts w:ascii="Calibri" w:eastAsia="Calibri" w:hAnsi="Calibri"/>
      <w:sz w:val="22"/>
      <w:szCs w:val="22"/>
    </w:rPr>
  </w:style>
  <w:style w:type="paragraph" w:customStyle="1" w:styleId="Default">
    <w:name w:val="Default"/>
    <w:rsid w:val="007F4650"/>
    <w:pPr>
      <w:autoSpaceDE w:val="0"/>
      <w:autoSpaceDN w:val="0"/>
      <w:adjustRightInd w:val="0"/>
      <w:spacing w:after="0" w:line="240" w:lineRule="auto"/>
    </w:pPr>
    <w:rPr>
      <w:rFonts w:ascii="Times New Roman" w:hAnsi="Times New Roman"/>
      <w:color w:val="000000"/>
    </w:rPr>
  </w:style>
  <w:style w:type="character" w:customStyle="1" w:styleId="10">
    <w:name w:val="Заголовок 1 Знак"/>
    <w:basedOn w:val="a0"/>
    <w:link w:val="1"/>
    <w:uiPriority w:val="99"/>
    <w:rsid w:val="00844460"/>
    <w:rPr>
      <w:rFonts w:ascii="Times New Roman" w:eastAsia="Times New Roman" w:hAnsi="Times New Roman"/>
      <w:b/>
      <w:bCs/>
      <w:kern w:val="36"/>
      <w:sz w:val="48"/>
      <w:szCs w:val="48"/>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rsid w:val="00844460"/>
    <w:pPr>
      <w:spacing w:before="100" w:beforeAutospacing="1" w:after="100" w:afterAutospacing="1" w:line="240" w:lineRule="auto"/>
    </w:pPr>
    <w:rPr>
      <w:rFonts w:ascii="Times New Roman" w:hAnsi="Times New Roman"/>
      <w:sz w:val="24"/>
      <w:szCs w:val="24"/>
      <w:lang w:val="ru-RU" w:eastAsia="ru-RU"/>
    </w:rPr>
  </w:style>
  <w:style w:type="character" w:styleId="a6">
    <w:name w:val="Strong"/>
    <w:basedOn w:val="a0"/>
    <w:uiPriority w:val="99"/>
    <w:qFormat/>
    <w:rsid w:val="002D2DA3"/>
    <w:rPr>
      <w:rFonts w:cs="Times New Roman"/>
      <w:b/>
      <w:bCs/>
    </w:rPr>
  </w:style>
  <w:style w:type="paragraph" w:customStyle="1" w:styleId="rvps2">
    <w:name w:val="rvps2"/>
    <w:basedOn w:val="a"/>
    <w:rsid w:val="002644D5"/>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unhideWhenUsed/>
    <w:rsid w:val="002644D5"/>
    <w:rPr>
      <w:color w:val="0000FF"/>
      <w:u w:val="single"/>
    </w:rPr>
  </w:style>
  <w:style w:type="paragraph" w:styleId="HTML">
    <w:name w:val="HTML Preformatted"/>
    <w:basedOn w:val="a"/>
    <w:link w:val="HTML0"/>
    <w:uiPriority w:val="99"/>
    <w:unhideWhenUsed/>
    <w:rsid w:val="0026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644D5"/>
    <w:rPr>
      <w:rFonts w:ascii="Courier New" w:eastAsia="Times New Roman" w:hAnsi="Courier New" w:cs="Courier New"/>
      <w:sz w:val="20"/>
      <w:szCs w:val="20"/>
      <w:lang w:eastAsia="ru-RU"/>
    </w:rPr>
  </w:style>
  <w:style w:type="paragraph" w:customStyle="1" w:styleId="a8">
    <w:name w:val="Содержимое таблицы"/>
    <w:basedOn w:val="a"/>
    <w:uiPriority w:val="99"/>
    <w:rsid w:val="002C4BF5"/>
    <w:pPr>
      <w:widowControl w:val="0"/>
      <w:suppressLineNumbers/>
      <w:suppressAutoHyphens/>
      <w:spacing w:after="0" w:line="240" w:lineRule="auto"/>
    </w:pPr>
    <w:rPr>
      <w:rFonts w:ascii="Nimbus Roman No9 L" w:eastAsia="DejaVu Sans" w:hAnsi="Nimbus Roman No9 L"/>
      <w:kern w:val="1"/>
      <w:sz w:val="24"/>
      <w:szCs w:val="24"/>
      <w:lang w:val="uk-UA" w:eastAsia="ru-RU"/>
    </w:rPr>
  </w:style>
  <w:style w:type="paragraph" w:styleId="a9">
    <w:name w:val="Balloon Text"/>
    <w:basedOn w:val="a"/>
    <w:link w:val="aa"/>
    <w:uiPriority w:val="99"/>
    <w:semiHidden/>
    <w:unhideWhenUsed/>
    <w:rsid w:val="00CD7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D58"/>
    <w:rPr>
      <w:rFonts w:ascii="Tahoma" w:eastAsia="Times New Roman" w:hAnsi="Tahoma" w:cs="Tahoma"/>
      <w:sz w:val="16"/>
      <w:szCs w:val="16"/>
      <w:lang w:val="en-US"/>
    </w:rPr>
  </w:style>
  <w:style w:type="character" w:customStyle="1" w:styleId="20">
    <w:name w:val="Заголовок 2 Знак"/>
    <w:basedOn w:val="a0"/>
    <w:link w:val="2"/>
    <w:uiPriority w:val="9"/>
    <w:semiHidden/>
    <w:rsid w:val="006251EE"/>
    <w:rPr>
      <w:rFonts w:asciiTheme="majorHAnsi" w:eastAsiaTheme="majorEastAsia" w:hAnsiTheme="majorHAnsi" w:cstheme="majorBidi"/>
      <w:b/>
      <w:bCs/>
      <w:color w:val="4F81BD" w:themeColor="accent1"/>
      <w:sz w:val="26"/>
      <w:szCs w:val="26"/>
      <w:lang w:val="en-US"/>
    </w:rPr>
  </w:style>
  <w:style w:type="character" w:styleId="ab">
    <w:name w:val="FollowedHyperlink"/>
    <w:basedOn w:val="a0"/>
    <w:uiPriority w:val="99"/>
    <w:semiHidden/>
    <w:unhideWhenUsed/>
    <w:rsid w:val="00B96DBF"/>
    <w:rPr>
      <w:color w:val="800080" w:themeColor="followedHyperlink"/>
      <w:u w:val="single"/>
    </w:rPr>
  </w:style>
  <w:style w:type="paragraph" w:styleId="ac">
    <w:name w:val="Block Text"/>
    <w:basedOn w:val="a"/>
    <w:uiPriority w:val="99"/>
    <w:semiHidden/>
    <w:unhideWhenUsed/>
    <w:rsid w:val="00571752"/>
    <w:pPr>
      <w:spacing w:before="100" w:beforeAutospacing="1" w:after="100" w:afterAutospacing="1" w:line="240" w:lineRule="auto"/>
    </w:pPr>
    <w:rPr>
      <w:rFonts w:ascii="Times New Roman" w:hAnsi="Times New Roman"/>
      <w:sz w:val="24"/>
      <w:szCs w:val="24"/>
      <w:lang w:val="ru-RU" w:eastAsia="ru-RU"/>
    </w:rPr>
  </w:style>
  <w:style w:type="table" w:styleId="ad">
    <w:name w:val="Table Grid"/>
    <w:basedOn w:val="a1"/>
    <w:uiPriority w:val="59"/>
    <w:rsid w:val="00E00A6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340F57"/>
    <w:rPr>
      <w:rFonts w:ascii="Times New Roman" w:eastAsia="Times New Roman" w:hAnsi="Times New Roman"/>
      <w:lang w:eastAsia="ru-RU"/>
    </w:rPr>
  </w:style>
  <w:style w:type="paragraph" w:customStyle="1" w:styleId="12">
    <w:name w:val="Знак Знак1"/>
    <w:basedOn w:val="a"/>
    <w:rsid w:val="00695520"/>
    <w:pPr>
      <w:spacing w:after="0" w:line="240" w:lineRule="auto"/>
    </w:pPr>
    <w:rPr>
      <w:rFonts w:ascii="Verdana" w:hAnsi="Verdana" w:cs="Verdana"/>
      <w:sz w:val="20"/>
      <w:szCs w:val="20"/>
    </w:rPr>
  </w:style>
  <w:style w:type="character" w:customStyle="1" w:styleId="apple-converted-space">
    <w:name w:val="apple-converted-space"/>
    <w:basedOn w:val="a0"/>
    <w:rsid w:val="00721706"/>
  </w:style>
  <w:style w:type="character" w:customStyle="1" w:styleId="rvts0">
    <w:name w:val="rvts0"/>
    <w:basedOn w:val="a0"/>
    <w:rsid w:val="007B781A"/>
  </w:style>
  <w:style w:type="character" w:customStyle="1" w:styleId="text-italic">
    <w:name w:val="text-italic"/>
    <w:basedOn w:val="a0"/>
    <w:rsid w:val="007B781A"/>
  </w:style>
  <w:style w:type="character" w:customStyle="1" w:styleId="text-bold">
    <w:name w:val="text-bold"/>
    <w:basedOn w:val="a0"/>
    <w:rsid w:val="007B781A"/>
  </w:style>
  <w:style w:type="paragraph" w:customStyle="1" w:styleId="rvps14">
    <w:name w:val="rvps14"/>
    <w:basedOn w:val="a"/>
    <w:rsid w:val="007D5FD5"/>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D5FD5"/>
  </w:style>
  <w:style w:type="paragraph" w:styleId="ae">
    <w:name w:val="Body Text Indent"/>
    <w:basedOn w:val="a"/>
    <w:link w:val="af"/>
    <w:semiHidden/>
    <w:rsid w:val="00066131"/>
    <w:pPr>
      <w:spacing w:after="120" w:line="240" w:lineRule="auto"/>
      <w:ind w:left="283"/>
    </w:pPr>
    <w:rPr>
      <w:rFonts w:ascii="Arial" w:hAnsi="Arial"/>
      <w:sz w:val="28"/>
      <w:szCs w:val="20"/>
      <w:lang w:val="uk-UA" w:eastAsia="ru-RU"/>
    </w:rPr>
  </w:style>
  <w:style w:type="character" w:customStyle="1" w:styleId="af">
    <w:name w:val="Основной текст с отступом Знак"/>
    <w:basedOn w:val="a0"/>
    <w:link w:val="ae"/>
    <w:semiHidden/>
    <w:rsid w:val="00066131"/>
    <w:rPr>
      <w:rFonts w:ascii="Arial" w:eastAsia="Times New Roman" w:hAnsi="Arial"/>
      <w:sz w:val="28"/>
      <w:szCs w:val="20"/>
      <w:lang w:val="uk-UA" w:eastAsia="ru-RU"/>
    </w:rPr>
  </w:style>
  <w:style w:type="paragraph" w:customStyle="1" w:styleId="3">
    <w:name w:val="заголовок 3"/>
    <w:basedOn w:val="a"/>
    <w:next w:val="a"/>
    <w:rsid w:val="00CC1AB0"/>
    <w:pPr>
      <w:keepNext/>
      <w:autoSpaceDE w:val="0"/>
      <w:autoSpaceDN w:val="0"/>
      <w:spacing w:after="0" w:line="240" w:lineRule="auto"/>
      <w:ind w:firstLine="3686"/>
      <w:jc w:val="both"/>
    </w:pPr>
    <w:rPr>
      <w:rFonts w:ascii="Bookman Old Style" w:hAnsi="Bookman Old Style"/>
      <w:b/>
      <w:bCs/>
      <w:sz w:val="36"/>
      <w:szCs w:val="36"/>
      <w:lang w:val="ru-RU" w:eastAsia="ru-RU"/>
    </w:rPr>
  </w:style>
  <w:style w:type="paragraph" w:styleId="af0">
    <w:name w:val="Title"/>
    <w:basedOn w:val="a"/>
    <w:link w:val="af1"/>
    <w:uiPriority w:val="99"/>
    <w:qFormat/>
    <w:rsid w:val="007E7968"/>
    <w:pPr>
      <w:widowControl w:val="0"/>
      <w:overflowPunct w:val="0"/>
      <w:autoSpaceDE w:val="0"/>
      <w:autoSpaceDN w:val="0"/>
      <w:adjustRightInd w:val="0"/>
      <w:spacing w:after="0" w:line="240" w:lineRule="auto"/>
      <w:jc w:val="center"/>
      <w:textAlignment w:val="baseline"/>
    </w:pPr>
    <w:rPr>
      <w:rFonts w:ascii="Times New Roman" w:hAnsi="Times New Roman"/>
      <w:b/>
      <w:bCs/>
      <w:sz w:val="24"/>
      <w:szCs w:val="24"/>
      <w:lang w:val="ru-RU" w:eastAsia="ru-RU"/>
    </w:rPr>
  </w:style>
  <w:style w:type="character" w:customStyle="1" w:styleId="af1">
    <w:name w:val="Название Знак"/>
    <w:basedOn w:val="a0"/>
    <w:link w:val="af0"/>
    <w:uiPriority w:val="99"/>
    <w:rsid w:val="007E7968"/>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711350560">
      <w:bodyDiv w:val="1"/>
      <w:marLeft w:val="0"/>
      <w:marRight w:val="0"/>
      <w:marTop w:val="0"/>
      <w:marBottom w:val="0"/>
      <w:divBdr>
        <w:top w:val="none" w:sz="0" w:space="0" w:color="auto"/>
        <w:left w:val="none" w:sz="0" w:space="0" w:color="auto"/>
        <w:bottom w:val="none" w:sz="0" w:space="0" w:color="auto"/>
        <w:right w:val="none" w:sz="0" w:space="0" w:color="auto"/>
      </w:divBdr>
    </w:div>
    <w:div w:id="1058473326">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674843372">
      <w:bodyDiv w:val="1"/>
      <w:marLeft w:val="0"/>
      <w:marRight w:val="0"/>
      <w:marTop w:val="0"/>
      <w:marBottom w:val="0"/>
      <w:divBdr>
        <w:top w:val="none" w:sz="0" w:space="0" w:color="auto"/>
        <w:left w:val="none" w:sz="0" w:space="0" w:color="auto"/>
        <w:bottom w:val="none" w:sz="0" w:space="0" w:color="auto"/>
        <w:right w:val="none" w:sz="0" w:space="0" w:color="auto"/>
      </w:divBdr>
    </w:div>
    <w:div w:id="1878929240">
      <w:bodyDiv w:val="1"/>
      <w:marLeft w:val="0"/>
      <w:marRight w:val="0"/>
      <w:marTop w:val="0"/>
      <w:marBottom w:val="0"/>
      <w:divBdr>
        <w:top w:val="none" w:sz="0" w:space="0" w:color="auto"/>
        <w:left w:val="none" w:sz="0" w:space="0" w:color="auto"/>
        <w:bottom w:val="none" w:sz="0" w:space="0" w:color="auto"/>
        <w:right w:val="none" w:sz="0" w:space="0" w:color="auto"/>
      </w:divBdr>
    </w:div>
    <w:div w:id="21271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tovska.mk.gov.ua/ua/organi/1458890015/1459230390/" TargetMode="External"/><Relationship Id="rId3" Type="http://schemas.openxmlformats.org/officeDocument/2006/relationships/styles" Target="styles.xml"/><Relationship Id="rId7" Type="http://schemas.openxmlformats.org/officeDocument/2006/relationships/hyperlink" Target="http://zakon.rada.gov.ua/go/1001-201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Z\&#1055;&#1088;&#1086;&#1077;&#1082;&#1090;&#1099;&#1060;&#1056;&#1043;&#1053;2003-08\&#1058;&#1077;&#1082;&#1091;&#1097;&#1080;&#1077;\RC-Dem-2017\1%20&#1077;&#1090;&#1072;&#1087;\&#1048;&#1089;&#1089;&#1083;&#1077;&#1076;&#1086;&#1074;&#1072;&#1085;&#1080;&#1077;\&#1076;&#1080;&#1072;&#1075;&#1088;&#1072;&#1084;&#1084;&#1110;%20&#1086;&#1073;&#1108;&#108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barChart>
        <c:barDir val="col"/>
        <c:grouping val="clustered"/>
        <c:ser>
          <c:idx val="0"/>
          <c:order val="0"/>
          <c:tx>
            <c:strRef>
              <c:f>Воскресенське!$F$5</c:f>
              <c:strCache>
                <c:ptCount val="1"/>
                <c:pt idx="0">
                  <c:v>Фінансування інфраструктурних обєктів Воскресенська ОТГ - по Плану соцекономрозвитку  до 2020р  (Кількість обєктів в розрізі сіл)</c:v>
                </c:pt>
              </c:strCache>
            </c:strRef>
          </c:tx>
          <c:dLbls>
            <c:showVal val="1"/>
          </c:dLbls>
          <c:cat>
            <c:strRef>
              <c:f>Воскресенське!$E$6:$E$10</c:f>
              <c:strCache>
                <c:ptCount val="5"/>
                <c:pt idx="0">
                  <c:v>Загальні  ОТГ</c:v>
                </c:pt>
                <c:pt idx="1">
                  <c:v>смт. Воскресенське</c:v>
                </c:pt>
                <c:pt idx="2">
                  <c:v>с. Калиновка</c:v>
                </c:pt>
                <c:pt idx="3">
                  <c:v>с. Гороховка</c:v>
                </c:pt>
                <c:pt idx="4">
                  <c:v>с. Пересадовка</c:v>
                </c:pt>
              </c:strCache>
            </c:strRef>
          </c:cat>
          <c:val>
            <c:numRef>
              <c:f>Воскресенське!$F$6:$F$10</c:f>
              <c:numCache>
                <c:formatCode>General</c:formatCode>
                <c:ptCount val="5"/>
                <c:pt idx="0">
                  <c:v>1</c:v>
                </c:pt>
                <c:pt idx="1">
                  <c:v>2</c:v>
                </c:pt>
                <c:pt idx="2">
                  <c:v>6</c:v>
                </c:pt>
                <c:pt idx="3">
                  <c:v>3</c:v>
                </c:pt>
                <c:pt idx="4">
                  <c:v>6</c:v>
                </c:pt>
              </c:numCache>
            </c:numRef>
          </c:val>
        </c:ser>
        <c:axId val="104983552"/>
        <c:axId val="105267584"/>
      </c:barChart>
      <c:catAx>
        <c:axId val="104983552"/>
        <c:scaling>
          <c:orientation val="minMax"/>
        </c:scaling>
        <c:axPos val="b"/>
        <c:tickLblPos val="nextTo"/>
        <c:crossAx val="105267584"/>
        <c:crosses val="autoZero"/>
        <c:auto val="1"/>
        <c:lblAlgn val="ctr"/>
        <c:lblOffset val="100"/>
      </c:catAx>
      <c:valAx>
        <c:axId val="105267584"/>
        <c:scaling>
          <c:orientation val="minMax"/>
        </c:scaling>
        <c:axPos val="l"/>
        <c:majorGridlines/>
        <c:numFmt formatCode="General" sourceLinked="1"/>
        <c:tickLblPos val="nextTo"/>
        <c:crossAx val="1049835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plotArea>
      <c:layout/>
      <c:barChart>
        <c:barDir val="col"/>
        <c:grouping val="clustered"/>
        <c:ser>
          <c:idx val="0"/>
          <c:order val="0"/>
          <c:tx>
            <c:strRef>
              <c:f>Воскресенське!$F$32</c:f>
              <c:strCache>
                <c:ptCount val="1"/>
                <c:pt idx="0">
                  <c:v>Фінансування проектів розвитку Воскресенської ОТГ -2017, тис.грн </c:v>
                </c:pt>
              </c:strCache>
            </c:strRef>
          </c:tx>
          <c:dLbls>
            <c:showVal val="1"/>
          </c:dLbls>
          <c:cat>
            <c:strRef>
              <c:f>Воскресенське!$E$33:$E$37</c:f>
              <c:strCache>
                <c:ptCount val="5"/>
                <c:pt idx="0">
                  <c:v>Загальні  ОТГ</c:v>
                </c:pt>
                <c:pt idx="1">
                  <c:v>смт. Воскресенське</c:v>
                </c:pt>
                <c:pt idx="2">
                  <c:v>с. Калиновка</c:v>
                </c:pt>
                <c:pt idx="3">
                  <c:v>с. Гороховка</c:v>
                </c:pt>
                <c:pt idx="4">
                  <c:v>с. Пересадовка</c:v>
                </c:pt>
              </c:strCache>
            </c:strRef>
          </c:cat>
          <c:val>
            <c:numRef>
              <c:f>Воскресенське!$F$33:$F$37</c:f>
              <c:numCache>
                <c:formatCode>0.000</c:formatCode>
                <c:ptCount val="5"/>
                <c:pt idx="1">
                  <c:v>1424.777</c:v>
                </c:pt>
                <c:pt idx="2" formatCode="General">
                  <c:v>642.75</c:v>
                </c:pt>
                <c:pt idx="4" formatCode="General">
                  <c:v>1522.797</c:v>
                </c:pt>
              </c:numCache>
            </c:numRef>
          </c:val>
        </c:ser>
        <c:axId val="113951104"/>
        <c:axId val="98263424"/>
      </c:barChart>
      <c:catAx>
        <c:axId val="113951104"/>
        <c:scaling>
          <c:orientation val="minMax"/>
        </c:scaling>
        <c:axPos val="b"/>
        <c:tickLblPos val="nextTo"/>
        <c:crossAx val="98263424"/>
        <c:crosses val="autoZero"/>
        <c:auto val="1"/>
        <c:lblAlgn val="ctr"/>
        <c:lblOffset val="100"/>
      </c:catAx>
      <c:valAx>
        <c:axId val="98263424"/>
        <c:scaling>
          <c:orientation val="minMax"/>
        </c:scaling>
        <c:axPos val="l"/>
        <c:majorGridlines/>
        <c:numFmt formatCode="General" sourceLinked="1"/>
        <c:tickLblPos val="nextTo"/>
        <c:crossAx val="1139511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E48A-3BDD-47CD-9C2F-FB1FC98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7907</Words>
  <Characters>45076</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Члени територіальної громади, в порядку, передбаченому Статутом та чинним законо</vt:lpstr>
      <vt:lpstr>Члени територіальної громади зобов’язані:</vt:lpstr>
      <vt:lpstr>Стаття 14. Єдність прав і обов’язків</vt:lpstr>
      <vt:lpstr>    Паспорт не містить пакету результативних показників типового Наказ Міністерства </vt:lpstr>
      <vt:lpstr>    КПКВК  0116060 Благоустрій міст, сіл, селищ</vt:lpstr>
    </vt:vector>
  </TitlesOfParts>
  <Company>Grizli777</Company>
  <LinksUpToDate>false</LinksUpToDate>
  <CharactersWithSpaces>52878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2018-01-16T11:13:00Z</dcterms:created>
  <dcterms:modified xsi:type="dcterms:W3CDTF">2018-01-17T11:47:00Z</dcterms:modified>
</cp:coreProperties>
</file>